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4125D" w14:textId="7827D609" w:rsidR="00CB1D7C" w:rsidRDefault="00CB1D7C" w:rsidP="00D81866">
      <w:pPr>
        <w:ind w:left="851" w:hanging="567"/>
        <w:jc w:val="center"/>
        <w:rPr>
          <w:color w:val="000000"/>
          <w:sz w:val="27"/>
          <w:szCs w:val="27"/>
        </w:rPr>
      </w:pPr>
      <w:r>
        <w:rPr>
          <w:noProof/>
          <w:lang w:eastAsia="en-GB"/>
        </w:rPr>
        <w:drawing>
          <wp:inline distT="0" distB="0" distL="0" distR="0" wp14:anchorId="2EB2BCCA" wp14:editId="1A015D96">
            <wp:extent cx="3202898" cy="54057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475" cy="554004"/>
                    </a:xfrm>
                    <a:prstGeom prst="rect">
                      <a:avLst/>
                    </a:prstGeom>
                    <a:noFill/>
                    <a:ln>
                      <a:noFill/>
                    </a:ln>
                  </pic:spPr>
                </pic:pic>
              </a:graphicData>
            </a:graphic>
          </wp:inline>
        </w:drawing>
      </w:r>
    </w:p>
    <w:p w14:paraId="2B4B03B1" w14:textId="77D970D8" w:rsidR="003B523A" w:rsidRDefault="003B523A" w:rsidP="00D81866">
      <w:pPr>
        <w:ind w:left="851" w:hanging="567"/>
        <w:jc w:val="center"/>
        <w:rPr>
          <w:color w:val="000000"/>
          <w:sz w:val="27"/>
          <w:szCs w:val="27"/>
        </w:rPr>
      </w:pPr>
    </w:p>
    <w:p w14:paraId="6BCAFC9C" w14:textId="6549ED79" w:rsidR="003B523A" w:rsidRDefault="003B523A" w:rsidP="00D81866">
      <w:pPr>
        <w:ind w:left="851" w:hanging="567"/>
        <w:jc w:val="center"/>
        <w:rPr>
          <w:color w:val="000000"/>
          <w:sz w:val="27"/>
          <w:szCs w:val="27"/>
        </w:rPr>
      </w:pPr>
    </w:p>
    <w:p w14:paraId="60281E16" w14:textId="7E1717BE" w:rsidR="003B523A" w:rsidRDefault="003B523A" w:rsidP="00D81866">
      <w:pPr>
        <w:ind w:left="851" w:hanging="567"/>
        <w:jc w:val="center"/>
        <w:rPr>
          <w:color w:val="000000"/>
          <w:sz w:val="27"/>
          <w:szCs w:val="27"/>
        </w:rPr>
      </w:pPr>
    </w:p>
    <w:p w14:paraId="56F6C77D" w14:textId="544FDCCD" w:rsidR="003B523A" w:rsidRDefault="003B523A" w:rsidP="00D81866">
      <w:pPr>
        <w:ind w:left="851" w:hanging="567"/>
        <w:jc w:val="center"/>
        <w:rPr>
          <w:color w:val="000000"/>
          <w:sz w:val="27"/>
          <w:szCs w:val="27"/>
        </w:rPr>
      </w:pPr>
    </w:p>
    <w:p w14:paraId="16D68EE0" w14:textId="4033D827" w:rsidR="003B523A" w:rsidRDefault="003B523A" w:rsidP="00D81866">
      <w:pPr>
        <w:ind w:left="851" w:hanging="567"/>
        <w:jc w:val="center"/>
        <w:rPr>
          <w:color w:val="000000"/>
          <w:sz w:val="27"/>
          <w:szCs w:val="27"/>
        </w:rPr>
      </w:pPr>
    </w:p>
    <w:p w14:paraId="1FF83386" w14:textId="0FDD6FFA" w:rsidR="003B523A" w:rsidRDefault="003B523A" w:rsidP="00D81866">
      <w:pPr>
        <w:ind w:left="851" w:hanging="567"/>
        <w:jc w:val="center"/>
        <w:rPr>
          <w:color w:val="000000"/>
          <w:sz w:val="27"/>
          <w:szCs w:val="27"/>
        </w:rPr>
      </w:pPr>
    </w:p>
    <w:p w14:paraId="3D1D8A8F" w14:textId="77777777" w:rsidR="003B523A" w:rsidRDefault="003B523A" w:rsidP="00D81866">
      <w:pPr>
        <w:ind w:left="851" w:hanging="567"/>
        <w:jc w:val="center"/>
        <w:rPr>
          <w:color w:val="000000"/>
          <w:sz w:val="27"/>
          <w:szCs w:val="27"/>
        </w:rPr>
      </w:pPr>
    </w:p>
    <w:p w14:paraId="0A885366" w14:textId="4DE04031" w:rsidR="00284F44" w:rsidRDefault="0012727A" w:rsidP="00851255">
      <w:pPr>
        <w:jc w:val="center"/>
        <w:rPr>
          <w:b/>
          <w:color w:val="000000"/>
          <w:sz w:val="72"/>
          <w:szCs w:val="72"/>
        </w:rPr>
      </w:pPr>
      <w:r w:rsidRPr="003B523A">
        <w:rPr>
          <w:b/>
          <w:color w:val="000000"/>
          <w:sz w:val="72"/>
          <w:szCs w:val="72"/>
        </w:rPr>
        <w:t>INTERNET</w:t>
      </w:r>
      <w:r w:rsidR="00A92B94" w:rsidRPr="003B523A">
        <w:rPr>
          <w:b/>
          <w:color w:val="000000"/>
          <w:sz w:val="72"/>
          <w:szCs w:val="72"/>
        </w:rPr>
        <w:t xml:space="preserve">, </w:t>
      </w:r>
      <w:r w:rsidR="00EE28C4" w:rsidRPr="003B523A">
        <w:rPr>
          <w:b/>
          <w:color w:val="000000"/>
          <w:sz w:val="72"/>
          <w:szCs w:val="72"/>
        </w:rPr>
        <w:t xml:space="preserve">SOCIAL MEDIA </w:t>
      </w:r>
      <w:r w:rsidR="00A92B94" w:rsidRPr="003B523A">
        <w:rPr>
          <w:b/>
          <w:color w:val="000000"/>
          <w:sz w:val="72"/>
          <w:szCs w:val="72"/>
        </w:rPr>
        <w:t xml:space="preserve">AND E-SAFETY </w:t>
      </w:r>
      <w:r w:rsidR="00EB5F45" w:rsidRPr="003B523A">
        <w:rPr>
          <w:b/>
          <w:color w:val="000000"/>
          <w:sz w:val="72"/>
          <w:szCs w:val="72"/>
        </w:rPr>
        <w:t xml:space="preserve">ACCEPTABLE USE </w:t>
      </w:r>
      <w:r w:rsidR="00D57F9A" w:rsidRPr="003B523A">
        <w:rPr>
          <w:b/>
          <w:color w:val="000000"/>
          <w:sz w:val="72"/>
          <w:szCs w:val="72"/>
        </w:rPr>
        <w:t xml:space="preserve">POLICY </w:t>
      </w:r>
    </w:p>
    <w:p w14:paraId="6786160E" w14:textId="77777777" w:rsidR="003B523A" w:rsidRDefault="003B523A" w:rsidP="003B523A">
      <w:pPr>
        <w:jc w:val="center"/>
        <w:rPr>
          <w:rFonts w:ascii="Arial" w:hAnsi="Arial" w:cs="Arial"/>
          <w:b/>
          <w:color w:val="000000"/>
          <w:sz w:val="32"/>
          <w:szCs w:val="32"/>
        </w:rPr>
      </w:pPr>
      <w:r w:rsidRPr="0098043E">
        <w:rPr>
          <w:rFonts w:ascii="Arial" w:hAnsi="Arial" w:cs="Arial"/>
          <w:b/>
          <w:color w:val="000000"/>
          <w:sz w:val="32"/>
          <w:szCs w:val="32"/>
        </w:rPr>
        <w:t>This policy is reviewed on an annual basis</w:t>
      </w:r>
    </w:p>
    <w:p w14:paraId="2F0B81FA" w14:textId="77777777" w:rsidR="003B523A" w:rsidRPr="003B523A" w:rsidRDefault="003B523A" w:rsidP="00851255">
      <w:pPr>
        <w:jc w:val="center"/>
        <w:rPr>
          <w:b/>
          <w:color w:val="000000"/>
          <w:sz w:val="72"/>
          <w:szCs w:val="72"/>
        </w:rPr>
      </w:pPr>
    </w:p>
    <w:p w14:paraId="01B0362C" w14:textId="601AE111" w:rsidR="003B523A" w:rsidRDefault="003B523A" w:rsidP="00851255">
      <w:pPr>
        <w:jc w:val="center"/>
        <w:rPr>
          <w:b/>
          <w:color w:val="000000"/>
          <w:sz w:val="36"/>
          <w:szCs w:val="36"/>
        </w:rPr>
      </w:pPr>
    </w:p>
    <w:p w14:paraId="02393408" w14:textId="678DBBC5" w:rsidR="003B523A" w:rsidRDefault="003B523A" w:rsidP="00851255">
      <w:pPr>
        <w:jc w:val="center"/>
        <w:rPr>
          <w:b/>
          <w:color w:val="000000"/>
          <w:sz w:val="36"/>
          <w:szCs w:val="36"/>
        </w:rPr>
      </w:pPr>
    </w:p>
    <w:p w14:paraId="60C9BFAA" w14:textId="77777777" w:rsidR="003B523A" w:rsidRDefault="003B523A" w:rsidP="003B523A"/>
    <w:p w14:paraId="36CAD4F2" w14:textId="77777777" w:rsidR="003B523A" w:rsidRPr="0098043E" w:rsidRDefault="003B523A" w:rsidP="003B523A">
      <w:pPr>
        <w:rPr>
          <w:rFonts w:ascii="Arial" w:hAnsi="Arial" w:cs="Arial"/>
        </w:rPr>
      </w:pPr>
      <w:r w:rsidRPr="0098043E">
        <w:rPr>
          <w:rFonts w:ascii="Arial" w:hAnsi="Arial" w:cs="Arial"/>
        </w:rPr>
        <w:t xml:space="preserve">History of Document </w:t>
      </w:r>
    </w:p>
    <w:tbl>
      <w:tblPr>
        <w:tblStyle w:val="TableGrid"/>
        <w:tblW w:w="0" w:type="auto"/>
        <w:tblInd w:w="0" w:type="dxa"/>
        <w:tblLook w:val="04A0" w:firstRow="1" w:lastRow="0" w:firstColumn="1" w:lastColumn="0" w:noHBand="0" w:noVBand="1"/>
      </w:tblPr>
      <w:tblGrid>
        <w:gridCol w:w="1282"/>
        <w:gridCol w:w="2399"/>
        <w:gridCol w:w="1843"/>
        <w:gridCol w:w="1811"/>
        <w:gridCol w:w="2126"/>
      </w:tblGrid>
      <w:tr w:rsidR="003B523A" w:rsidRPr="0098043E" w14:paraId="3B4C2BBE" w14:textId="77777777" w:rsidTr="005B23A2">
        <w:trPr>
          <w:trHeight w:val="340"/>
        </w:trPr>
        <w:tc>
          <w:tcPr>
            <w:tcW w:w="1282" w:type="dxa"/>
            <w:shd w:val="clear" w:color="auto" w:fill="D9D9D9" w:themeFill="background1" w:themeFillShade="D9"/>
          </w:tcPr>
          <w:p w14:paraId="1E5808E1" w14:textId="77777777" w:rsidR="003B523A" w:rsidRPr="0098043E" w:rsidRDefault="003B523A" w:rsidP="00995CBD">
            <w:pPr>
              <w:rPr>
                <w:rFonts w:ascii="Arial" w:hAnsi="Arial" w:cs="Arial"/>
                <w:b/>
              </w:rPr>
            </w:pPr>
            <w:r w:rsidRPr="0098043E">
              <w:rPr>
                <w:rFonts w:ascii="Arial" w:hAnsi="Arial" w:cs="Arial"/>
                <w:b/>
              </w:rPr>
              <w:t>Issue No</w:t>
            </w:r>
          </w:p>
        </w:tc>
        <w:tc>
          <w:tcPr>
            <w:tcW w:w="2399" w:type="dxa"/>
            <w:shd w:val="clear" w:color="auto" w:fill="D9D9D9" w:themeFill="background1" w:themeFillShade="D9"/>
          </w:tcPr>
          <w:p w14:paraId="325965B9" w14:textId="77777777" w:rsidR="003B523A" w:rsidRPr="0098043E" w:rsidRDefault="003B523A" w:rsidP="00995CBD">
            <w:pPr>
              <w:rPr>
                <w:rFonts w:ascii="Arial" w:hAnsi="Arial" w:cs="Arial"/>
                <w:b/>
              </w:rPr>
            </w:pPr>
            <w:r w:rsidRPr="0098043E">
              <w:rPr>
                <w:rFonts w:ascii="Arial" w:hAnsi="Arial" w:cs="Arial"/>
                <w:b/>
              </w:rPr>
              <w:t xml:space="preserve">Author/Owner </w:t>
            </w:r>
          </w:p>
        </w:tc>
        <w:tc>
          <w:tcPr>
            <w:tcW w:w="1843" w:type="dxa"/>
            <w:shd w:val="clear" w:color="auto" w:fill="D9D9D9" w:themeFill="background1" w:themeFillShade="D9"/>
          </w:tcPr>
          <w:p w14:paraId="2AA036B6" w14:textId="77777777" w:rsidR="003B523A" w:rsidRPr="0098043E" w:rsidRDefault="003B523A" w:rsidP="00995CBD">
            <w:pPr>
              <w:rPr>
                <w:rFonts w:ascii="Arial" w:hAnsi="Arial" w:cs="Arial"/>
                <w:b/>
              </w:rPr>
            </w:pPr>
            <w:r w:rsidRPr="0098043E">
              <w:rPr>
                <w:rFonts w:ascii="Arial" w:hAnsi="Arial" w:cs="Arial"/>
                <w:b/>
              </w:rPr>
              <w:t>Date Written</w:t>
            </w:r>
          </w:p>
        </w:tc>
        <w:tc>
          <w:tcPr>
            <w:tcW w:w="1811" w:type="dxa"/>
            <w:shd w:val="clear" w:color="auto" w:fill="D9D9D9" w:themeFill="background1" w:themeFillShade="D9"/>
          </w:tcPr>
          <w:p w14:paraId="5F5FA90D" w14:textId="11510162" w:rsidR="003B523A" w:rsidRPr="0098043E" w:rsidRDefault="003B523A" w:rsidP="00995CBD">
            <w:pPr>
              <w:rPr>
                <w:rFonts w:ascii="Arial" w:hAnsi="Arial" w:cs="Arial"/>
                <w:b/>
              </w:rPr>
            </w:pPr>
            <w:r w:rsidRPr="0098043E">
              <w:rPr>
                <w:rFonts w:ascii="Arial" w:hAnsi="Arial" w:cs="Arial"/>
                <w:b/>
              </w:rPr>
              <w:t>Approved by</w:t>
            </w:r>
            <w:r w:rsidR="00B831D8">
              <w:rPr>
                <w:rFonts w:ascii="Arial" w:hAnsi="Arial" w:cs="Arial"/>
                <w:b/>
              </w:rPr>
              <w:t xml:space="preserve"> Trust Board</w:t>
            </w:r>
          </w:p>
        </w:tc>
        <w:tc>
          <w:tcPr>
            <w:tcW w:w="2126" w:type="dxa"/>
            <w:shd w:val="clear" w:color="auto" w:fill="D9D9D9" w:themeFill="background1" w:themeFillShade="D9"/>
          </w:tcPr>
          <w:p w14:paraId="73E535C1" w14:textId="77777777" w:rsidR="003B523A" w:rsidRPr="0098043E" w:rsidRDefault="003B523A" w:rsidP="00995CBD">
            <w:pPr>
              <w:rPr>
                <w:rFonts w:ascii="Arial" w:hAnsi="Arial" w:cs="Arial"/>
                <w:b/>
              </w:rPr>
            </w:pPr>
            <w:r w:rsidRPr="0098043E">
              <w:rPr>
                <w:rFonts w:ascii="Arial" w:hAnsi="Arial" w:cs="Arial"/>
                <w:b/>
              </w:rPr>
              <w:t xml:space="preserve">Comments </w:t>
            </w:r>
          </w:p>
        </w:tc>
      </w:tr>
      <w:tr w:rsidR="003B523A" w:rsidRPr="0098043E" w14:paraId="5F221205" w14:textId="77777777" w:rsidTr="005B23A2">
        <w:trPr>
          <w:trHeight w:val="340"/>
        </w:trPr>
        <w:tc>
          <w:tcPr>
            <w:tcW w:w="1282" w:type="dxa"/>
          </w:tcPr>
          <w:p w14:paraId="7436F0F6" w14:textId="1EA09612" w:rsidR="003B523A" w:rsidRPr="0098043E" w:rsidRDefault="003B523A" w:rsidP="00995CBD">
            <w:pPr>
              <w:rPr>
                <w:rFonts w:ascii="Arial" w:hAnsi="Arial" w:cs="Arial"/>
              </w:rPr>
            </w:pPr>
            <w:r w:rsidRPr="0098043E">
              <w:rPr>
                <w:rFonts w:ascii="Arial" w:hAnsi="Arial" w:cs="Arial"/>
              </w:rPr>
              <w:t>1</w:t>
            </w:r>
          </w:p>
        </w:tc>
        <w:tc>
          <w:tcPr>
            <w:tcW w:w="2399" w:type="dxa"/>
          </w:tcPr>
          <w:p w14:paraId="7AC6FE81" w14:textId="39C388AB" w:rsidR="003B523A" w:rsidRPr="0098043E" w:rsidRDefault="005B23A2" w:rsidP="00995CBD">
            <w:pPr>
              <w:rPr>
                <w:rFonts w:ascii="Arial" w:hAnsi="Arial" w:cs="Arial"/>
              </w:rPr>
            </w:pPr>
            <w:r>
              <w:rPr>
                <w:rFonts w:ascii="Arial" w:hAnsi="Arial" w:cs="Arial"/>
              </w:rPr>
              <w:t xml:space="preserve">Director of Finance &amp; Operations / </w:t>
            </w:r>
            <w:r w:rsidR="00B831D8">
              <w:rPr>
                <w:rFonts w:ascii="Arial" w:hAnsi="Arial" w:cs="Arial"/>
              </w:rPr>
              <w:t>DPO</w:t>
            </w:r>
          </w:p>
        </w:tc>
        <w:tc>
          <w:tcPr>
            <w:tcW w:w="1843" w:type="dxa"/>
          </w:tcPr>
          <w:p w14:paraId="3F1EA5DB" w14:textId="77777777" w:rsidR="003B523A" w:rsidRPr="0098043E" w:rsidRDefault="003B523A" w:rsidP="00995CBD">
            <w:pPr>
              <w:rPr>
                <w:rFonts w:ascii="Arial" w:hAnsi="Arial" w:cs="Arial"/>
              </w:rPr>
            </w:pPr>
            <w:r w:rsidRPr="0098043E">
              <w:rPr>
                <w:rFonts w:ascii="Arial" w:hAnsi="Arial" w:cs="Arial"/>
              </w:rPr>
              <w:t>May 2018</w:t>
            </w:r>
          </w:p>
        </w:tc>
        <w:tc>
          <w:tcPr>
            <w:tcW w:w="1811" w:type="dxa"/>
          </w:tcPr>
          <w:p w14:paraId="15CD9A4D" w14:textId="1BF372D8" w:rsidR="003B523A" w:rsidRPr="0098043E" w:rsidRDefault="00997E3E" w:rsidP="00995CBD">
            <w:pPr>
              <w:rPr>
                <w:rFonts w:ascii="Arial" w:hAnsi="Arial" w:cs="Arial"/>
              </w:rPr>
            </w:pPr>
            <w:r>
              <w:rPr>
                <w:rFonts w:ascii="Arial" w:hAnsi="Arial" w:cs="Arial"/>
              </w:rPr>
              <w:t>12 July 2018</w:t>
            </w:r>
          </w:p>
        </w:tc>
        <w:tc>
          <w:tcPr>
            <w:tcW w:w="2126" w:type="dxa"/>
          </w:tcPr>
          <w:p w14:paraId="0BA54A5A" w14:textId="77777777" w:rsidR="003B523A" w:rsidRPr="0098043E" w:rsidRDefault="003B523A" w:rsidP="00995CBD">
            <w:pPr>
              <w:rPr>
                <w:rFonts w:ascii="Arial" w:hAnsi="Arial" w:cs="Arial"/>
              </w:rPr>
            </w:pPr>
            <w:r w:rsidRPr="0098043E">
              <w:rPr>
                <w:rFonts w:ascii="Arial" w:hAnsi="Arial" w:cs="Arial"/>
              </w:rPr>
              <w:t>1</w:t>
            </w:r>
            <w:r w:rsidRPr="0098043E">
              <w:rPr>
                <w:rFonts w:ascii="Arial" w:hAnsi="Arial" w:cs="Arial"/>
                <w:vertAlign w:val="superscript"/>
              </w:rPr>
              <w:t>st</w:t>
            </w:r>
            <w:r w:rsidRPr="0098043E">
              <w:rPr>
                <w:rFonts w:ascii="Arial" w:hAnsi="Arial" w:cs="Arial"/>
              </w:rPr>
              <w:t xml:space="preserve"> formal issue</w:t>
            </w:r>
          </w:p>
        </w:tc>
      </w:tr>
    </w:tbl>
    <w:p w14:paraId="7F1DF74D" w14:textId="77777777" w:rsidR="005B23A2" w:rsidRPr="005B23A2" w:rsidRDefault="005B23A2" w:rsidP="005B23A2">
      <w:pPr>
        <w:spacing w:before="120"/>
        <w:rPr>
          <w:rFonts w:cs="Arial"/>
          <w:b/>
          <w:sz w:val="24"/>
          <w:szCs w:val="24"/>
        </w:rPr>
      </w:pPr>
    </w:p>
    <w:p w14:paraId="11F23F62" w14:textId="3BA54374" w:rsidR="00A85991" w:rsidRPr="005B23A2" w:rsidRDefault="00EC3156" w:rsidP="005B23A2">
      <w:pPr>
        <w:pStyle w:val="ListParagraph"/>
        <w:numPr>
          <w:ilvl w:val="0"/>
          <w:numId w:val="2"/>
        </w:numPr>
        <w:spacing w:before="120"/>
        <w:ind w:left="709" w:hanging="709"/>
        <w:rPr>
          <w:rFonts w:cs="Arial"/>
          <w:b/>
          <w:sz w:val="24"/>
          <w:szCs w:val="24"/>
        </w:rPr>
      </w:pPr>
      <w:r w:rsidRPr="005B23A2">
        <w:rPr>
          <w:rFonts w:cs="Arial"/>
          <w:b/>
          <w:sz w:val="24"/>
          <w:szCs w:val="24"/>
        </w:rPr>
        <w:lastRenderedPageBreak/>
        <w:t xml:space="preserve"> </w:t>
      </w:r>
      <w:r w:rsidR="00F16F35" w:rsidRPr="005B23A2">
        <w:rPr>
          <w:rFonts w:cs="Arial"/>
          <w:b/>
          <w:sz w:val="24"/>
          <w:szCs w:val="24"/>
        </w:rPr>
        <w:t xml:space="preserve">INTRODUCTION </w:t>
      </w:r>
    </w:p>
    <w:p w14:paraId="219FB991" w14:textId="6A748867" w:rsidR="00C83D8C" w:rsidRDefault="00C83D8C" w:rsidP="00EB00FC">
      <w:pPr>
        <w:spacing w:after="0" w:line="240" w:lineRule="auto"/>
        <w:ind w:left="851" w:hanging="709"/>
        <w:jc w:val="both"/>
        <w:rPr>
          <w:rFonts w:ascii="Arial" w:eastAsia="Calibri" w:hAnsi="Arial" w:cs="Arial"/>
          <w:sz w:val="24"/>
          <w:szCs w:val="24"/>
        </w:rPr>
      </w:pPr>
    </w:p>
    <w:p w14:paraId="2FEC578A" w14:textId="1C494867" w:rsidR="004F48A4" w:rsidRDefault="00186E43" w:rsidP="006953AE">
      <w:pPr>
        <w:pStyle w:val="ListParagraph"/>
        <w:numPr>
          <w:ilvl w:val="1"/>
          <w:numId w:val="2"/>
        </w:numPr>
        <w:spacing w:after="0"/>
        <w:ind w:left="709" w:hanging="709"/>
        <w:rPr>
          <w:sz w:val="24"/>
          <w:szCs w:val="24"/>
        </w:rPr>
      </w:pPr>
      <w:r w:rsidRPr="004F48A4">
        <w:rPr>
          <w:sz w:val="24"/>
          <w:szCs w:val="24"/>
        </w:rPr>
        <w:t xml:space="preserve">The use of the Internet and social media has become an integral part of </w:t>
      </w:r>
      <w:r w:rsidR="004F48A4" w:rsidRPr="004F48A4">
        <w:rPr>
          <w:sz w:val="24"/>
          <w:szCs w:val="24"/>
        </w:rPr>
        <w:t xml:space="preserve">school </w:t>
      </w:r>
      <w:r w:rsidRPr="004F48A4">
        <w:rPr>
          <w:sz w:val="24"/>
          <w:szCs w:val="24"/>
        </w:rPr>
        <w:t xml:space="preserve">life. The Active Learning Trust (“Trust”) must embrace this for its opportunities, but also carefully manage its use to ensure appropriate protection for all users. </w:t>
      </w:r>
      <w:r w:rsidR="004F48A4" w:rsidRPr="004F48A4">
        <w:rPr>
          <w:sz w:val="24"/>
          <w:szCs w:val="24"/>
        </w:rPr>
        <w:t xml:space="preserve"> </w:t>
      </w:r>
    </w:p>
    <w:p w14:paraId="426B4859" w14:textId="77777777" w:rsidR="006953AE" w:rsidRPr="006953AE" w:rsidRDefault="006953AE" w:rsidP="006953AE">
      <w:pPr>
        <w:pStyle w:val="ListParagraph"/>
        <w:spacing w:after="0"/>
        <w:ind w:left="709"/>
        <w:rPr>
          <w:sz w:val="24"/>
          <w:szCs w:val="24"/>
        </w:rPr>
      </w:pPr>
    </w:p>
    <w:p w14:paraId="0746963B" w14:textId="72625C48" w:rsidR="0062530A" w:rsidRPr="0062530A" w:rsidRDefault="00186E43" w:rsidP="0062530A">
      <w:pPr>
        <w:pStyle w:val="ListParagraph"/>
        <w:numPr>
          <w:ilvl w:val="1"/>
          <w:numId w:val="2"/>
        </w:numPr>
        <w:spacing w:after="0"/>
        <w:ind w:left="709" w:hanging="709"/>
        <w:rPr>
          <w:rFonts w:eastAsia="Calibri" w:cs="Arial"/>
          <w:sz w:val="24"/>
          <w:szCs w:val="24"/>
        </w:rPr>
      </w:pPr>
      <w:r w:rsidRPr="006953AE">
        <w:rPr>
          <w:sz w:val="24"/>
          <w:szCs w:val="24"/>
        </w:rPr>
        <w:t xml:space="preserve">The Trust has an obligation to ensure </w:t>
      </w:r>
      <w:r w:rsidR="004F48A4" w:rsidRPr="006953AE">
        <w:rPr>
          <w:sz w:val="24"/>
          <w:szCs w:val="24"/>
        </w:rPr>
        <w:t>persons using</w:t>
      </w:r>
      <w:r w:rsidRPr="006953AE">
        <w:rPr>
          <w:sz w:val="24"/>
          <w:szCs w:val="24"/>
        </w:rPr>
        <w:t xml:space="preserve"> the Internet and social media in relation to </w:t>
      </w:r>
      <w:r w:rsidR="004F48A4" w:rsidRPr="006953AE">
        <w:rPr>
          <w:sz w:val="24"/>
          <w:szCs w:val="24"/>
        </w:rPr>
        <w:t xml:space="preserve">School/ </w:t>
      </w:r>
      <w:r w:rsidRPr="006953AE">
        <w:rPr>
          <w:sz w:val="24"/>
          <w:szCs w:val="24"/>
        </w:rPr>
        <w:t xml:space="preserve">Trust activity, are absolutely clear about expectations regarding professional behaviour, protecting confidentiality </w:t>
      </w:r>
      <w:r w:rsidR="004F48A4" w:rsidRPr="006953AE">
        <w:rPr>
          <w:sz w:val="24"/>
          <w:szCs w:val="24"/>
        </w:rPr>
        <w:t xml:space="preserve">of personal </w:t>
      </w:r>
      <w:r w:rsidR="00851BA2">
        <w:rPr>
          <w:sz w:val="24"/>
          <w:szCs w:val="24"/>
        </w:rPr>
        <w:t xml:space="preserve">data and confidential </w:t>
      </w:r>
      <w:r w:rsidR="004F48A4" w:rsidRPr="006953AE">
        <w:rPr>
          <w:sz w:val="24"/>
          <w:szCs w:val="24"/>
        </w:rPr>
        <w:t xml:space="preserve"> </w:t>
      </w:r>
      <w:r w:rsidR="00851BA2">
        <w:rPr>
          <w:sz w:val="24"/>
          <w:szCs w:val="24"/>
        </w:rPr>
        <w:t>information</w:t>
      </w:r>
      <w:r w:rsidRPr="006953AE">
        <w:rPr>
          <w:sz w:val="24"/>
          <w:szCs w:val="24"/>
        </w:rPr>
        <w:t xml:space="preserve">. </w:t>
      </w:r>
    </w:p>
    <w:p w14:paraId="6D874417" w14:textId="24E0EABC" w:rsidR="00C83D8C" w:rsidRPr="00EC3156" w:rsidRDefault="00C83D8C" w:rsidP="00563ED7">
      <w:pPr>
        <w:spacing w:after="0" w:line="240" w:lineRule="auto"/>
        <w:jc w:val="both"/>
        <w:rPr>
          <w:rFonts w:ascii="Arial" w:eastAsia="Calibri" w:hAnsi="Arial" w:cs="Arial"/>
          <w:sz w:val="24"/>
          <w:szCs w:val="24"/>
        </w:rPr>
      </w:pPr>
    </w:p>
    <w:p w14:paraId="3044F352" w14:textId="7121C52A" w:rsidR="0011582C" w:rsidRDefault="00D57F9A" w:rsidP="00565AFB">
      <w:pPr>
        <w:pStyle w:val="ListParagraph"/>
        <w:numPr>
          <w:ilvl w:val="0"/>
          <w:numId w:val="2"/>
        </w:numPr>
        <w:spacing w:before="120"/>
        <w:ind w:left="709" w:hanging="709"/>
        <w:rPr>
          <w:rFonts w:eastAsia="Calibri" w:cs="Arial"/>
          <w:b/>
          <w:sz w:val="24"/>
          <w:szCs w:val="24"/>
        </w:rPr>
      </w:pPr>
      <w:r w:rsidRPr="00565AFB">
        <w:rPr>
          <w:rFonts w:eastAsia="Calibri" w:cs="Arial"/>
          <w:b/>
          <w:sz w:val="24"/>
          <w:szCs w:val="24"/>
        </w:rPr>
        <w:t xml:space="preserve">PURPOSE OF THE POLICY </w:t>
      </w:r>
    </w:p>
    <w:p w14:paraId="3795C828" w14:textId="77777777" w:rsidR="00565AFB" w:rsidRPr="00565AFB" w:rsidRDefault="00565AFB" w:rsidP="00565AFB">
      <w:pPr>
        <w:pStyle w:val="ListParagraph"/>
        <w:spacing w:before="120"/>
        <w:ind w:left="709"/>
        <w:rPr>
          <w:rFonts w:eastAsia="Calibri" w:cs="Arial"/>
          <w:b/>
          <w:sz w:val="24"/>
          <w:szCs w:val="24"/>
        </w:rPr>
      </w:pPr>
    </w:p>
    <w:p w14:paraId="7063F572" w14:textId="1CE79D0F" w:rsidR="003A3FF5" w:rsidRPr="003A3FF5" w:rsidRDefault="00992E6D" w:rsidP="00E76963">
      <w:pPr>
        <w:pStyle w:val="ListParagraph"/>
        <w:numPr>
          <w:ilvl w:val="1"/>
          <w:numId w:val="2"/>
        </w:numPr>
        <w:spacing w:after="0"/>
        <w:ind w:left="709" w:hanging="709"/>
        <w:rPr>
          <w:rFonts w:eastAsia="Calibri" w:cs="Arial"/>
          <w:sz w:val="24"/>
          <w:szCs w:val="24"/>
        </w:rPr>
      </w:pPr>
      <w:r w:rsidRPr="003A3FF5">
        <w:rPr>
          <w:rFonts w:cs="Arial"/>
          <w:sz w:val="24"/>
          <w:szCs w:val="24"/>
          <w:shd w:val="clear" w:color="auto" w:fill="FFFFFF"/>
        </w:rPr>
        <w:t xml:space="preserve">The purpose of this </w:t>
      </w:r>
      <w:r w:rsidR="003B523A">
        <w:rPr>
          <w:rFonts w:cs="Arial"/>
          <w:sz w:val="24"/>
          <w:szCs w:val="24"/>
          <w:shd w:val="clear" w:color="auto" w:fill="FFFFFF"/>
        </w:rPr>
        <w:t xml:space="preserve">Internet, Social Media and E-Safety Acceptable Use </w:t>
      </w:r>
      <w:r w:rsidR="006953AE" w:rsidRPr="003A3FF5">
        <w:rPr>
          <w:rFonts w:cs="Arial"/>
          <w:sz w:val="24"/>
          <w:szCs w:val="24"/>
          <w:shd w:val="clear" w:color="auto" w:fill="FFFFFF"/>
        </w:rPr>
        <w:t>P</w:t>
      </w:r>
      <w:r w:rsidRPr="003A3FF5">
        <w:rPr>
          <w:rFonts w:cs="Arial"/>
          <w:sz w:val="24"/>
          <w:szCs w:val="24"/>
          <w:shd w:val="clear" w:color="auto" w:fill="FFFFFF"/>
        </w:rPr>
        <w:t xml:space="preserve">olicy </w:t>
      </w:r>
      <w:r w:rsidR="003B523A">
        <w:rPr>
          <w:rFonts w:cs="Arial"/>
          <w:sz w:val="24"/>
          <w:szCs w:val="24"/>
          <w:shd w:val="clear" w:color="auto" w:fill="FFFFFF"/>
        </w:rPr>
        <w:t xml:space="preserve">(“Policy”) </w:t>
      </w:r>
      <w:r w:rsidRPr="003A3FF5">
        <w:rPr>
          <w:rFonts w:cs="Arial"/>
          <w:sz w:val="24"/>
          <w:szCs w:val="24"/>
          <w:shd w:val="clear" w:color="auto" w:fill="FFFFFF"/>
        </w:rPr>
        <w:t xml:space="preserve">is to </w:t>
      </w:r>
      <w:r w:rsidR="00CC10CC" w:rsidRPr="003A3FF5">
        <w:rPr>
          <w:rFonts w:cs="Arial"/>
          <w:sz w:val="24"/>
          <w:szCs w:val="24"/>
          <w:shd w:val="clear" w:color="auto" w:fill="FFFFFF"/>
        </w:rPr>
        <w:t xml:space="preserve">outline </w:t>
      </w:r>
      <w:r w:rsidR="006953AE" w:rsidRPr="003A3FF5">
        <w:rPr>
          <w:rFonts w:cs="Arial"/>
          <w:sz w:val="24"/>
          <w:szCs w:val="24"/>
          <w:shd w:val="clear" w:color="auto" w:fill="FFFFFF"/>
        </w:rPr>
        <w:t xml:space="preserve">the Trust’s </w:t>
      </w:r>
      <w:r w:rsidR="006953AE" w:rsidRPr="003A3FF5">
        <w:rPr>
          <w:sz w:val="24"/>
          <w:szCs w:val="24"/>
        </w:rPr>
        <w:t>expectations for Internet and social media use</w:t>
      </w:r>
      <w:r w:rsidR="003A3FF5">
        <w:rPr>
          <w:sz w:val="24"/>
          <w:szCs w:val="24"/>
        </w:rPr>
        <w:t>.</w:t>
      </w:r>
    </w:p>
    <w:p w14:paraId="6D4C0E78" w14:textId="77777777" w:rsidR="003A3FF5" w:rsidRPr="003A3FF5" w:rsidRDefault="003A3FF5" w:rsidP="003A3FF5">
      <w:pPr>
        <w:pStyle w:val="ListParagraph"/>
        <w:spacing w:after="0"/>
        <w:ind w:left="709"/>
        <w:rPr>
          <w:rFonts w:eastAsia="Calibri" w:cs="Arial"/>
          <w:sz w:val="24"/>
          <w:szCs w:val="24"/>
        </w:rPr>
      </w:pPr>
    </w:p>
    <w:p w14:paraId="2B24CD05" w14:textId="4CD0AC3C" w:rsidR="003A3FF5" w:rsidRDefault="003A3FF5" w:rsidP="003A3FF5">
      <w:pPr>
        <w:pStyle w:val="ListParagraph"/>
        <w:numPr>
          <w:ilvl w:val="0"/>
          <w:numId w:val="3"/>
        </w:numPr>
        <w:spacing w:after="0"/>
        <w:ind w:left="709" w:hanging="709"/>
        <w:rPr>
          <w:rFonts w:eastAsia="Calibri" w:cs="Arial"/>
          <w:b/>
          <w:sz w:val="24"/>
          <w:szCs w:val="24"/>
        </w:rPr>
      </w:pPr>
      <w:r w:rsidRPr="003A3FF5">
        <w:rPr>
          <w:rFonts w:eastAsia="Calibri" w:cs="Arial"/>
          <w:b/>
          <w:sz w:val="24"/>
          <w:szCs w:val="24"/>
        </w:rPr>
        <w:t xml:space="preserve">SCOPE </w:t>
      </w:r>
    </w:p>
    <w:p w14:paraId="7C6C604C" w14:textId="77777777" w:rsidR="003A3FF5" w:rsidRPr="003A3FF5" w:rsidRDefault="003A3FF5" w:rsidP="003A3FF5">
      <w:pPr>
        <w:pStyle w:val="ListParagraph"/>
        <w:spacing w:after="0"/>
        <w:ind w:left="709"/>
        <w:rPr>
          <w:rFonts w:eastAsia="Calibri" w:cs="Arial"/>
          <w:b/>
          <w:sz w:val="24"/>
          <w:szCs w:val="24"/>
        </w:rPr>
      </w:pPr>
    </w:p>
    <w:p w14:paraId="265F07EC" w14:textId="434A1C00" w:rsidR="003A3FF5" w:rsidRPr="003A3FF5" w:rsidRDefault="003A3FF5" w:rsidP="003A3FF5">
      <w:pPr>
        <w:pStyle w:val="ListParagraph"/>
        <w:numPr>
          <w:ilvl w:val="1"/>
          <w:numId w:val="3"/>
        </w:numPr>
        <w:spacing w:after="0"/>
        <w:ind w:left="709" w:hanging="709"/>
        <w:rPr>
          <w:rFonts w:eastAsia="Calibri" w:cs="Arial"/>
          <w:sz w:val="24"/>
          <w:szCs w:val="24"/>
        </w:rPr>
      </w:pPr>
      <w:r w:rsidRPr="003A3FF5">
        <w:rPr>
          <w:sz w:val="24"/>
          <w:szCs w:val="24"/>
        </w:rPr>
        <w:t xml:space="preserve">This Policy is intended for anyone who has access to, </w:t>
      </w:r>
      <w:r w:rsidRPr="003A3FF5">
        <w:rPr>
          <w:rFonts w:cs="Arial"/>
          <w:sz w:val="24"/>
          <w:szCs w:val="24"/>
        </w:rPr>
        <w:t>use</w:t>
      </w:r>
      <w:r>
        <w:rPr>
          <w:rFonts w:cs="Arial"/>
          <w:sz w:val="24"/>
          <w:szCs w:val="24"/>
        </w:rPr>
        <w:t>s</w:t>
      </w:r>
      <w:r w:rsidRPr="003A3FF5">
        <w:rPr>
          <w:rFonts w:cs="Arial"/>
          <w:sz w:val="24"/>
          <w:szCs w:val="24"/>
        </w:rPr>
        <w:t>, have control over or support</w:t>
      </w:r>
      <w:r>
        <w:rPr>
          <w:rFonts w:cs="Arial"/>
          <w:sz w:val="24"/>
          <w:szCs w:val="24"/>
        </w:rPr>
        <w:t>s</w:t>
      </w:r>
      <w:r w:rsidRPr="003A3FF5">
        <w:rPr>
          <w:rFonts w:cs="Arial"/>
          <w:sz w:val="24"/>
          <w:szCs w:val="24"/>
        </w:rPr>
        <w:t xml:space="preserve"> a school’s social media or access to the Internet and explain</w:t>
      </w:r>
      <w:r w:rsidR="003B523A">
        <w:rPr>
          <w:rFonts w:cs="Arial"/>
          <w:sz w:val="24"/>
          <w:szCs w:val="24"/>
        </w:rPr>
        <w:t>s</w:t>
      </w:r>
      <w:r w:rsidRPr="003A3FF5">
        <w:rPr>
          <w:rFonts w:cs="Arial"/>
          <w:sz w:val="24"/>
          <w:szCs w:val="24"/>
        </w:rPr>
        <w:t xml:space="preserve"> the consequences of breaching acceptable use.</w:t>
      </w:r>
    </w:p>
    <w:p w14:paraId="7D7EDE40" w14:textId="77777777" w:rsidR="003A3FF5" w:rsidRPr="003A3FF5" w:rsidRDefault="003A3FF5" w:rsidP="003A3FF5">
      <w:pPr>
        <w:pStyle w:val="ListParagraph"/>
        <w:spacing w:after="0"/>
        <w:ind w:left="709"/>
        <w:rPr>
          <w:rFonts w:eastAsia="Calibri" w:cs="Arial"/>
          <w:sz w:val="24"/>
          <w:szCs w:val="24"/>
        </w:rPr>
      </w:pPr>
    </w:p>
    <w:p w14:paraId="502DF09C" w14:textId="77777777" w:rsidR="003A3FF5" w:rsidRDefault="003A3FF5" w:rsidP="003A3FF5">
      <w:pPr>
        <w:pStyle w:val="PlainText"/>
        <w:numPr>
          <w:ilvl w:val="1"/>
          <w:numId w:val="3"/>
        </w:numPr>
        <w:tabs>
          <w:tab w:val="left" w:pos="720"/>
        </w:tabs>
        <w:ind w:left="720" w:right="-72"/>
        <w:jc w:val="both"/>
        <w:rPr>
          <w:rFonts w:ascii="Arial" w:hAnsi="Arial" w:cs="Arial"/>
          <w:sz w:val="24"/>
          <w:szCs w:val="24"/>
        </w:rPr>
      </w:pPr>
      <w:r w:rsidRPr="00C2136E">
        <w:rPr>
          <w:rFonts w:ascii="Arial" w:hAnsi="Arial" w:cs="Arial"/>
          <w:sz w:val="24"/>
          <w:szCs w:val="24"/>
        </w:rPr>
        <w:t>For this Policy</w:t>
      </w:r>
      <w:r>
        <w:rPr>
          <w:rFonts w:ascii="Arial" w:hAnsi="Arial" w:cs="Arial"/>
          <w:sz w:val="24"/>
          <w:szCs w:val="24"/>
        </w:rPr>
        <w:t xml:space="preserve"> definitions are as follows:</w:t>
      </w:r>
    </w:p>
    <w:p w14:paraId="0D745E4D" w14:textId="77777777" w:rsidR="003A3FF5" w:rsidRDefault="003A3FF5" w:rsidP="003A3FF5">
      <w:pPr>
        <w:pStyle w:val="PlainText"/>
        <w:tabs>
          <w:tab w:val="left" w:pos="720"/>
        </w:tabs>
        <w:ind w:left="720" w:right="-72"/>
        <w:jc w:val="both"/>
        <w:rPr>
          <w:rFonts w:ascii="Arial" w:hAnsi="Arial" w:cs="Arial"/>
          <w:sz w:val="24"/>
          <w:szCs w:val="24"/>
        </w:rPr>
      </w:pPr>
    </w:p>
    <w:p w14:paraId="44526A58" w14:textId="77777777" w:rsidR="003A3FF5" w:rsidRDefault="003A3FF5" w:rsidP="00F0488B">
      <w:pPr>
        <w:pStyle w:val="PlainText"/>
        <w:numPr>
          <w:ilvl w:val="0"/>
          <w:numId w:val="7"/>
        </w:numPr>
        <w:tabs>
          <w:tab w:val="left" w:pos="720"/>
        </w:tabs>
        <w:ind w:right="-72"/>
        <w:jc w:val="both"/>
        <w:rPr>
          <w:rFonts w:ascii="Arial" w:hAnsi="Arial" w:cs="Arial"/>
          <w:sz w:val="24"/>
          <w:szCs w:val="24"/>
        </w:rPr>
      </w:pPr>
      <w:r>
        <w:rPr>
          <w:rFonts w:ascii="Arial" w:hAnsi="Arial" w:cs="Arial"/>
          <w:sz w:val="24"/>
          <w:szCs w:val="24"/>
        </w:rPr>
        <w:t>I</w:t>
      </w:r>
      <w:r w:rsidRPr="00C2136E">
        <w:rPr>
          <w:rFonts w:ascii="Arial" w:hAnsi="Arial" w:cs="Arial"/>
          <w:sz w:val="24"/>
          <w:szCs w:val="24"/>
        </w:rPr>
        <w:t>nformation</w:t>
      </w:r>
      <w:r>
        <w:rPr>
          <w:rFonts w:ascii="Arial" w:hAnsi="Arial" w:cs="Arial"/>
          <w:sz w:val="24"/>
          <w:szCs w:val="24"/>
        </w:rPr>
        <w:t xml:space="preserve"> </w:t>
      </w:r>
      <w:r w:rsidRPr="00C2136E">
        <w:rPr>
          <w:rFonts w:ascii="Arial" w:hAnsi="Arial" w:cs="Arial"/>
          <w:sz w:val="24"/>
          <w:szCs w:val="24"/>
        </w:rPr>
        <w:t>covers any method of information creation or collection, including electronic capture and storage, video and audio recordings and any images</w:t>
      </w:r>
      <w:r>
        <w:rPr>
          <w:rFonts w:ascii="Arial" w:hAnsi="Arial" w:cs="Arial"/>
          <w:sz w:val="24"/>
          <w:szCs w:val="24"/>
        </w:rPr>
        <w:t>.</w:t>
      </w:r>
    </w:p>
    <w:p w14:paraId="28C6788E" w14:textId="77777777" w:rsidR="003A3FF5" w:rsidRPr="00C2136E" w:rsidRDefault="003A3FF5" w:rsidP="003A3FF5">
      <w:pPr>
        <w:pStyle w:val="PlainText"/>
        <w:tabs>
          <w:tab w:val="left" w:pos="720"/>
        </w:tabs>
        <w:ind w:left="1440" w:right="-72"/>
        <w:jc w:val="both"/>
        <w:rPr>
          <w:rFonts w:ascii="Arial" w:hAnsi="Arial" w:cs="Arial"/>
          <w:sz w:val="24"/>
          <w:szCs w:val="24"/>
        </w:rPr>
      </w:pPr>
    </w:p>
    <w:p w14:paraId="610B971B" w14:textId="77777777" w:rsidR="003A3FF5" w:rsidRDefault="003A3FF5" w:rsidP="00F0488B">
      <w:pPr>
        <w:pStyle w:val="PlainText"/>
        <w:numPr>
          <w:ilvl w:val="0"/>
          <w:numId w:val="6"/>
        </w:numPr>
        <w:tabs>
          <w:tab w:val="left" w:pos="720"/>
          <w:tab w:val="left" w:pos="1134"/>
        </w:tabs>
        <w:ind w:right="-72"/>
        <w:jc w:val="both"/>
        <w:rPr>
          <w:rFonts w:ascii="Arial" w:hAnsi="Arial" w:cs="Arial"/>
          <w:iCs/>
          <w:sz w:val="24"/>
          <w:szCs w:val="24"/>
        </w:rPr>
      </w:pPr>
      <w:r w:rsidRPr="00AE4B9E">
        <w:rPr>
          <w:rFonts w:ascii="Arial" w:hAnsi="Arial" w:cs="Arial"/>
          <w:sz w:val="24"/>
          <w:szCs w:val="24"/>
        </w:rPr>
        <w:t>ICT</w:t>
      </w:r>
      <w:r>
        <w:rPr>
          <w:rFonts w:ascii="Arial" w:hAnsi="Arial" w:cs="Arial"/>
          <w:sz w:val="24"/>
          <w:szCs w:val="24"/>
        </w:rPr>
        <w:t xml:space="preserve"> </w:t>
      </w:r>
      <w:r w:rsidRPr="00AE4B9E">
        <w:rPr>
          <w:rFonts w:ascii="Arial" w:hAnsi="Arial" w:cs="Arial"/>
          <w:sz w:val="24"/>
          <w:szCs w:val="24"/>
        </w:rPr>
        <w:t xml:space="preserve">or ICT system means </w:t>
      </w:r>
      <w:r w:rsidRPr="00AE4B9E">
        <w:rPr>
          <w:rFonts w:ascii="Arial" w:hAnsi="Arial" w:cs="Arial"/>
          <w:iCs/>
          <w:sz w:val="24"/>
          <w:szCs w:val="24"/>
        </w:rPr>
        <w:t xml:space="preserve">computing and communications facilities that support teaching, learning and a range of activities in education.  </w:t>
      </w:r>
    </w:p>
    <w:p w14:paraId="14B0D781" w14:textId="77777777" w:rsidR="003A3FF5" w:rsidRPr="00C2136E" w:rsidRDefault="003A3FF5" w:rsidP="003A3FF5">
      <w:pPr>
        <w:pStyle w:val="PlainText"/>
        <w:tabs>
          <w:tab w:val="left" w:pos="720"/>
          <w:tab w:val="left" w:pos="1134"/>
        </w:tabs>
        <w:ind w:left="1440" w:right="-72"/>
        <w:jc w:val="both"/>
        <w:rPr>
          <w:rFonts w:ascii="Arial" w:hAnsi="Arial" w:cs="Arial"/>
          <w:iCs/>
          <w:sz w:val="24"/>
          <w:szCs w:val="24"/>
        </w:rPr>
      </w:pPr>
    </w:p>
    <w:p w14:paraId="5F482A88" w14:textId="6EC3DB51" w:rsidR="003A3FF5" w:rsidRDefault="003A3FF5" w:rsidP="00F0488B">
      <w:pPr>
        <w:pStyle w:val="ListParagraph"/>
        <w:keepNext/>
        <w:numPr>
          <w:ilvl w:val="0"/>
          <w:numId w:val="6"/>
        </w:numPr>
        <w:ind w:right="-72"/>
        <w:rPr>
          <w:rFonts w:cs="Arial"/>
          <w:iCs/>
          <w:sz w:val="24"/>
          <w:szCs w:val="24"/>
        </w:rPr>
      </w:pPr>
      <w:r w:rsidRPr="00C2136E">
        <w:rPr>
          <w:rFonts w:cs="Arial"/>
          <w:iCs/>
          <w:sz w:val="24"/>
          <w:szCs w:val="24"/>
        </w:rPr>
        <w:t>IT</w:t>
      </w:r>
      <w:r>
        <w:rPr>
          <w:rFonts w:cs="Arial"/>
          <w:iCs/>
          <w:sz w:val="24"/>
          <w:szCs w:val="24"/>
        </w:rPr>
        <w:t xml:space="preserve"> </w:t>
      </w:r>
      <w:r w:rsidRPr="00C2136E">
        <w:rPr>
          <w:rFonts w:cs="Arial"/>
          <w:iCs/>
          <w:sz w:val="24"/>
          <w:szCs w:val="24"/>
        </w:rPr>
        <w:t>is the knowledge, skills and understandings needed to employ information and communication technology appropriately</w:t>
      </w:r>
      <w:r>
        <w:rPr>
          <w:rFonts w:cs="Arial"/>
          <w:iCs/>
          <w:sz w:val="24"/>
          <w:szCs w:val="24"/>
        </w:rPr>
        <w:t>.</w:t>
      </w:r>
    </w:p>
    <w:p w14:paraId="23DA7D11" w14:textId="77777777" w:rsidR="003A3FF5" w:rsidRPr="003A3FF5" w:rsidRDefault="003A3FF5" w:rsidP="003A3FF5">
      <w:pPr>
        <w:pStyle w:val="ListParagraph"/>
        <w:rPr>
          <w:rFonts w:cs="Arial"/>
          <w:iCs/>
          <w:sz w:val="24"/>
          <w:szCs w:val="24"/>
        </w:rPr>
      </w:pPr>
    </w:p>
    <w:p w14:paraId="49473BBB" w14:textId="77777777" w:rsidR="003A3FF5" w:rsidRDefault="003A3FF5" w:rsidP="00F0488B">
      <w:pPr>
        <w:pStyle w:val="ListParagraph"/>
        <w:numPr>
          <w:ilvl w:val="0"/>
          <w:numId w:val="6"/>
        </w:numPr>
        <w:spacing w:after="0"/>
        <w:rPr>
          <w:rFonts w:cs="Arial"/>
          <w:sz w:val="24"/>
          <w:szCs w:val="24"/>
        </w:rPr>
      </w:pPr>
      <w:r w:rsidRPr="003A3FF5">
        <w:rPr>
          <w:rFonts w:cs="Arial"/>
          <w:sz w:val="24"/>
          <w:szCs w:val="24"/>
        </w:rPr>
        <w:t xml:space="preserve">Internet is a general term that covers access to numerous computers and computer systems worldwide that are accessed electronically. </w:t>
      </w:r>
    </w:p>
    <w:p w14:paraId="4CCB5A76" w14:textId="77777777" w:rsidR="003A3FF5" w:rsidRPr="003A3FF5" w:rsidRDefault="003A3FF5" w:rsidP="003A3FF5">
      <w:pPr>
        <w:pStyle w:val="ListParagraph"/>
        <w:rPr>
          <w:rFonts w:cs="Arial"/>
          <w:sz w:val="24"/>
          <w:szCs w:val="24"/>
        </w:rPr>
      </w:pPr>
    </w:p>
    <w:p w14:paraId="4ADA2A43" w14:textId="089851DD" w:rsidR="003B523A" w:rsidRDefault="004F00F4" w:rsidP="003B523A">
      <w:pPr>
        <w:pStyle w:val="ListParagraph"/>
        <w:numPr>
          <w:ilvl w:val="0"/>
          <w:numId w:val="6"/>
        </w:numPr>
        <w:spacing w:after="0"/>
        <w:rPr>
          <w:rFonts w:cs="Arial"/>
          <w:sz w:val="24"/>
          <w:szCs w:val="24"/>
        </w:rPr>
      </w:pPr>
      <w:r w:rsidRPr="004F00F4">
        <w:rPr>
          <w:rFonts w:cs="Arial"/>
          <w:sz w:val="24"/>
          <w:szCs w:val="24"/>
        </w:rPr>
        <w:t xml:space="preserve">Social media is a type of interactive online media that allows parties to communicate instantly with each other, or to share data in a public forum. This includes online social forums such as Twitter, Facebook, </w:t>
      </w:r>
      <w:r>
        <w:rPr>
          <w:rFonts w:cs="Arial"/>
          <w:sz w:val="24"/>
          <w:szCs w:val="24"/>
        </w:rPr>
        <w:t xml:space="preserve">Instagram, Snapchat, </w:t>
      </w:r>
      <w:r w:rsidRPr="004F00F4">
        <w:rPr>
          <w:rFonts w:cs="Arial"/>
          <w:sz w:val="24"/>
          <w:szCs w:val="24"/>
        </w:rPr>
        <w:t xml:space="preserve">LinkedIn, </w:t>
      </w:r>
      <w:r w:rsidR="00863315">
        <w:rPr>
          <w:rFonts w:cs="Arial"/>
          <w:sz w:val="24"/>
          <w:szCs w:val="24"/>
        </w:rPr>
        <w:t>I</w:t>
      </w:r>
      <w:r w:rsidRPr="004F00F4">
        <w:rPr>
          <w:rFonts w:cs="Arial"/>
          <w:sz w:val="24"/>
          <w:szCs w:val="24"/>
        </w:rPr>
        <w:t>nternet newsgroups, and chat rooms. Social media also covers blogs and video and image sharing websites such as YouTube and Flickr.</w:t>
      </w:r>
    </w:p>
    <w:p w14:paraId="680EC978" w14:textId="77777777" w:rsidR="00F31AD0" w:rsidRPr="00F31AD0" w:rsidRDefault="00F31AD0" w:rsidP="00F31AD0">
      <w:pPr>
        <w:pStyle w:val="ListParagraph"/>
        <w:rPr>
          <w:rFonts w:cs="Arial"/>
          <w:sz w:val="24"/>
          <w:szCs w:val="24"/>
        </w:rPr>
      </w:pPr>
    </w:p>
    <w:p w14:paraId="3D6269FD" w14:textId="146010E6" w:rsidR="00F31AD0" w:rsidRPr="00F31AD0" w:rsidRDefault="00F31AD0" w:rsidP="00F31AD0">
      <w:pPr>
        <w:pStyle w:val="ListParagraph"/>
        <w:numPr>
          <w:ilvl w:val="0"/>
          <w:numId w:val="6"/>
        </w:numPr>
        <w:rPr>
          <w:sz w:val="24"/>
          <w:szCs w:val="24"/>
        </w:rPr>
      </w:pPr>
      <w:r w:rsidRPr="00F31AD0">
        <w:rPr>
          <w:sz w:val="24"/>
          <w:szCs w:val="24"/>
        </w:rPr>
        <w:t>Where the term Headteacher is used this incorporates Executive Headteacher roles where these exist and the Chief Executive Officer of the Active Learning Trust when the statem</w:t>
      </w:r>
      <w:r w:rsidR="00A57070">
        <w:rPr>
          <w:sz w:val="24"/>
          <w:szCs w:val="24"/>
        </w:rPr>
        <w:t xml:space="preserve">ent refers to the </w:t>
      </w:r>
      <w:r w:rsidR="00A57070">
        <w:rPr>
          <w:rFonts w:cs="Arial"/>
          <w:sz w:val="24"/>
          <w:szCs w:val="24"/>
        </w:rPr>
        <w:t>central operations of the Trust</w:t>
      </w:r>
      <w:r w:rsidR="00A57070">
        <w:rPr>
          <w:rFonts w:cs="Arial"/>
          <w:sz w:val="24"/>
          <w:szCs w:val="24"/>
        </w:rPr>
        <w:t>.</w:t>
      </w:r>
      <w:bookmarkStart w:id="0" w:name="_GoBack"/>
      <w:bookmarkEnd w:id="0"/>
    </w:p>
    <w:p w14:paraId="5689304C" w14:textId="77777777" w:rsidR="00F31AD0" w:rsidRDefault="00F31AD0" w:rsidP="00F31AD0">
      <w:pPr>
        <w:pStyle w:val="ListParagraph"/>
        <w:spacing w:after="0"/>
        <w:ind w:left="1440"/>
        <w:rPr>
          <w:rFonts w:cs="Arial"/>
          <w:sz w:val="24"/>
          <w:szCs w:val="24"/>
        </w:rPr>
      </w:pPr>
    </w:p>
    <w:p w14:paraId="05AEB732" w14:textId="66DEAC35" w:rsidR="003B523A" w:rsidRDefault="003B523A" w:rsidP="00B831D8">
      <w:pPr>
        <w:spacing w:after="0"/>
        <w:rPr>
          <w:rFonts w:eastAsia="Calibri" w:cs="Arial"/>
          <w:sz w:val="24"/>
          <w:szCs w:val="24"/>
        </w:rPr>
      </w:pPr>
    </w:p>
    <w:p w14:paraId="07815DA6" w14:textId="08F26E78" w:rsidR="00F31AD0" w:rsidRDefault="00F31AD0" w:rsidP="00B831D8">
      <w:pPr>
        <w:spacing w:after="0"/>
        <w:rPr>
          <w:rFonts w:eastAsia="Calibri" w:cs="Arial"/>
          <w:sz w:val="24"/>
          <w:szCs w:val="24"/>
        </w:rPr>
      </w:pPr>
    </w:p>
    <w:p w14:paraId="578497CE" w14:textId="77777777" w:rsidR="00F31AD0" w:rsidRPr="00B831D8" w:rsidRDefault="00F31AD0" w:rsidP="00B831D8">
      <w:pPr>
        <w:spacing w:after="0"/>
        <w:rPr>
          <w:rFonts w:eastAsia="Calibri" w:cs="Arial"/>
          <w:sz w:val="24"/>
          <w:szCs w:val="24"/>
        </w:rPr>
      </w:pPr>
    </w:p>
    <w:p w14:paraId="5529F6A9" w14:textId="55C71BC7" w:rsidR="00154BCF" w:rsidRPr="00A624F1" w:rsidRDefault="00A624F1" w:rsidP="00A624F1">
      <w:pPr>
        <w:pStyle w:val="ListParagraph"/>
        <w:numPr>
          <w:ilvl w:val="0"/>
          <w:numId w:val="3"/>
        </w:numPr>
        <w:spacing w:after="0"/>
        <w:ind w:left="709" w:hanging="709"/>
        <w:rPr>
          <w:rFonts w:cs="Arial"/>
          <w:b/>
          <w:sz w:val="24"/>
          <w:szCs w:val="24"/>
        </w:rPr>
      </w:pPr>
      <w:r w:rsidRPr="00A624F1">
        <w:rPr>
          <w:rFonts w:cs="Arial"/>
          <w:b/>
          <w:sz w:val="24"/>
          <w:szCs w:val="24"/>
        </w:rPr>
        <w:t xml:space="preserve">RESPONSIBILITIES </w:t>
      </w:r>
    </w:p>
    <w:p w14:paraId="48A05EBE" w14:textId="77777777" w:rsidR="008F6DDA" w:rsidRPr="008F6DDA" w:rsidRDefault="008F6DDA" w:rsidP="008F6DDA">
      <w:pPr>
        <w:pStyle w:val="ListParagraph"/>
        <w:spacing w:before="120"/>
        <w:ind w:left="709"/>
        <w:rPr>
          <w:rFonts w:eastAsia="Calibri" w:cs="Arial"/>
          <w:sz w:val="24"/>
          <w:szCs w:val="24"/>
        </w:rPr>
      </w:pPr>
    </w:p>
    <w:p w14:paraId="0CC97869" w14:textId="19BAD4D9" w:rsidR="00A624F1" w:rsidRPr="003B523A" w:rsidRDefault="008F6DDA" w:rsidP="004734BE">
      <w:pPr>
        <w:pStyle w:val="ListParagraph"/>
        <w:numPr>
          <w:ilvl w:val="1"/>
          <w:numId w:val="3"/>
        </w:numPr>
        <w:spacing w:before="120"/>
        <w:ind w:left="709" w:hanging="709"/>
        <w:rPr>
          <w:rFonts w:eastAsia="Calibri" w:cs="Arial"/>
          <w:b/>
          <w:sz w:val="24"/>
          <w:szCs w:val="24"/>
        </w:rPr>
      </w:pPr>
      <w:r w:rsidRPr="00A624F1">
        <w:rPr>
          <w:sz w:val="24"/>
          <w:szCs w:val="24"/>
        </w:rPr>
        <w:t xml:space="preserve">The </w:t>
      </w:r>
      <w:r w:rsidR="00B831D8">
        <w:rPr>
          <w:sz w:val="24"/>
          <w:szCs w:val="24"/>
        </w:rPr>
        <w:t xml:space="preserve">Trust </w:t>
      </w:r>
      <w:r w:rsidRPr="00A624F1">
        <w:rPr>
          <w:sz w:val="24"/>
          <w:szCs w:val="24"/>
        </w:rPr>
        <w:t xml:space="preserve">Board </w:t>
      </w:r>
      <w:r w:rsidR="00EB00FC" w:rsidRPr="00A624F1">
        <w:rPr>
          <w:sz w:val="24"/>
          <w:szCs w:val="24"/>
        </w:rPr>
        <w:t xml:space="preserve">has ultimate responsibility for </w:t>
      </w:r>
      <w:r w:rsidR="00A624F1" w:rsidRPr="00A624F1">
        <w:rPr>
          <w:sz w:val="24"/>
          <w:szCs w:val="24"/>
        </w:rPr>
        <w:t>setting t</w:t>
      </w:r>
      <w:r w:rsidR="00A624F1">
        <w:rPr>
          <w:sz w:val="24"/>
          <w:szCs w:val="24"/>
        </w:rPr>
        <w:t>his</w:t>
      </w:r>
      <w:r w:rsidR="00A624F1" w:rsidRPr="00A624F1">
        <w:rPr>
          <w:sz w:val="24"/>
          <w:szCs w:val="24"/>
        </w:rPr>
        <w:t xml:space="preserve"> Policy.</w:t>
      </w:r>
    </w:p>
    <w:p w14:paraId="791C8E7A" w14:textId="417532C0" w:rsidR="004734BE" w:rsidRPr="004734BE" w:rsidRDefault="00A624F1" w:rsidP="004734BE">
      <w:pPr>
        <w:pStyle w:val="BodyText"/>
        <w:numPr>
          <w:ilvl w:val="1"/>
          <w:numId w:val="3"/>
        </w:numPr>
        <w:ind w:left="709" w:hanging="709"/>
        <w:jc w:val="both"/>
        <w:rPr>
          <w:rFonts w:ascii="Arial" w:hAnsi="Arial" w:cs="Arial"/>
          <w:sz w:val="24"/>
          <w:szCs w:val="24"/>
        </w:rPr>
      </w:pPr>
      <w:r w:rsidRPr="004734BE">
        <w:rPr>
          <w:rFonts w:ascii="Arial" w:eastAsia="Calibri" w:hAnsi="Arial" w:cs="Arial"/>
          <w:sz w:val="24"/>
          <w:szCs w:val="24"/>
        </w:rPr>
        <w:t xml:space="preserve">A Headteacher </w:t>
      </w:r>
      <w:r w:rsidRPr="004734BE">
        <w:rPr>
          <w:rFonts w:ascii="Arial" w:hAnsi="Arial" w:cs="Arial"/>
          <w:sz w:val="24"/>
          <w:szCs w:val="24"/>
        </w:rPr>
        <w:t xml:space="preserve">is responsible for ensuring that </w:t>
      </w:r>
      <w:r w:rsidR="008F6DDA" w:rsidRPr="004734BE">
        <w:rPr>
          <w:rFonts w:ascii="Arial" w:hAnsi="Arial" w:cs="Arial"/>
          <w:sz w:val="24"/>
          <w:szCs w:val="24"/>
        </w:rPr>
        <w:t xml:space="preserve">the requirements relating to </w:t>
      </w:r>
      <w:r w:rsidRPr="004734BE">
        <w:rPr>
          <w:rFonts w:ascii="Arial" w:hAnsi="Arial" w:cs="Arial"/>
          <w:sz w:val="24"/>
          <w:szCs w:val="24"/>
        </w:rPr>
        <w:t>this Policy</w:t>
      </w:r>
      <w:r w:rsidR="006953AE" w:rsidRPr="004734BE">
        <w:rPr>
          <w:rFonts w:ascii="Arial" w:hAnsi="Arial" w:cs="Arial"/>
          <w:sz w:val="24"/>
          <w:szCs w:val="24"/>
        </w:rPr>
        <w:t xml:space="preserve"> </w:t>
      </w:r>
      <w:r w:rsidR="008F6DDA" w:rsidRPr="004734BE">
        <w:rPr>
          <w:rFonts w:ascii="Arial" w:hAnsi="Arial" w:cs="Arial"/>
          <w:sz w:val="24"/>
          <w:szCs w:val="24"/>
        </w:rPr>
        <w:t xml:space="preserve">are adopted and </w:t>
      </w:r>
      <w:r w:rsidR="00B43EDD" w:rsidRPr="004734BE">
        <w:rPr>
          <w:rFonts w:ascii="Arial" w:hAnsi="Arial" w:cs="Arial"/>
          <w:sz w:val="24"/>
          <w:szCs w:val="24"/>
        </w:rPr>
        <w:t>adhered to</w:t>
      </w:r>
      <w:r w:rsidR="00EE28C4" w:rsidRPr="004734BE">
        <w:rPr>
          <w:rFonts w:ascii="Arial" w:hAnsi="Arial" w:cs="Arial"/>
          <w:sz w:val="24"/>
          <w:szCs w:val="24"/>
        </w:rPr>
        <w:t>;</w:t>
      </w:r>
      <w:r w:rsidR="003B523A">
        <w:rPr>
          <w:rFonts w:ascii="Arial" w:hAnsi="Arial" w:cs="Arial"/>
          <w:sz w:val="24"/>
          <w:szCs w:val="24"/>
        </w:rPr>
        <w:t xml:space="preserve"> </w:t>
      </w:r>
      <w:r w:rsidR="004734BE" w:rsidRPr="004734BE">
        <w:rPr>
          <w:rFonts w:ascii="Arial" w:hAnsi="Arial" w:cs="Arial"/>
          <w:bCs/>
          <w:sz w:val="24"/>
          <w:szCs w:val="24"/>
        </w:rPr>
        <w:t xml:space="preserve">the day to day management of Social Media arrangements, including delegating roles and monitoring effectiveness and has overall responsibility for the implementation of the Social Media arrangements </w:t>
      </w:r>
      <w:r w:rsidR="004734BE">
        <w:rPr>
          <w:rFonts w:ascii="Arial" w:hAnsi="Arial" w:cs="Arial"/>
          <w:bCs/>
          <w:sz w:val="24"/>
          <w:szCs w:val="24"/>
        </w:rPr>
        <w:t>in their school</w:t>
      </w:r>
      <w:r w:rsidR="004734BE" w:rsidRPr="004734BE">
        <w:rPr>
          <w:rFonts w:ascii="Arial" w:hAnsi="Arial" w:cs="Arial"/>
          <w:bCs/>
          <w:sz w:val="24"/>
          <w:szCs w:val="24"/>
        </w:rPr>
        <w:t>, must ensure it is implemented consistently and effectively, and is free from discrimination and subject to regular review.</w:t>
      </w:r>
    </w:p>
    <w:p w14:paraId="1ADF2018" w14:textId="77777777" w:rsidR="004734BE" w:rsidRDefault="004734BE" w:rsidP="004734BE">
      <w:pPr>
        <w:pStyle w:val="BodyText"/>
        <w:spacing w:line="276" w:lineRule="auto"/>
        <w:jc w:val="both"/>
        <w:rPr>
          <w:b/>
          <w:bCs/>
        </w:rPr>
      </w:pPr>
    </w:p>
    <w:p w14:paraId="2298B5BB" w14:textId="6C67C4DA" w:rsidR="004734BE" w:rsidRDefault="004734BE" w:rsidP="004734BE">
      <w:pPr>
        <w:pStyle w:val="BodyText"/>
        <w:numPr>
          <w:ilvl w:val="1"/>
          <w:numId w:val="3"/>
        </w:numPr>
        <w:ind w:left="709" w:hanging="709"/>
        <w:jc w:val="both"/>
        <w:rPr>
          <w:rFonts w:ascii="Arial" w:hAnsi="Arial" w:cs="Arial"/>
          <w:bCs/>
          <w:sz w:val="24"/>
          <w:szCs w:val="24"/>
        </w:rPr>
      </w:pPr>
      <w:r w:rsidRPr="004734BE">
        <w:rPr>
          <w:rFonts w:ascii="Arial" w:hAnsi="Arial" w:cs="Arial"/>
          <w:bCs/>
          <w:sz w:val="24"/>
          <w:szCs w:val="24"/>
        </w:rPr>
        <w:t xml:space="preserve">The Designated Safeguarding Lead will educate staff on the safeguarding dangers associated with social media and online activity, have structures in place for use by concerned students and contribute to promoting an environment of safe and considered </w:t>
      </w:r>
      <w:r w:rsidR="00863315">
        <w:rPr>
          <w:rFonts w:ascii="Arial" w:hAnsi="Arial" w:cs="Arial"/>
          <w:bCs/>
          <w:sz w:val="24"/>
          <w:szCs w:val="24"/>
        </w:rPr>
        <w:t>I</w:t>
      </w:r>
      <w:r w:rsidRPr="004734BE">
        <w:rPr>
          <w:rFonts w:ascii="Arial" w:hAnsi="Arial" w:cs="Arial"/>
          <w:bCs/>
          <w:sz w:val="24"/>
          <w:szCs w:val="24"/>
        </w:rPr>
        <w:t>nternet use for all.</w:t>
      </w:r>
    </w:p>
    <w:p w14:paraId="578095D5" w14:textId="77777777" w:rsidR="004734BE" w:rsidRPr="004734BE" w:rsidRDefault="004734BE" w:rsidP="004734BE">
      <w:pPr>
        <w:pStyle w:val="ListParagraph"/>
        <w:rPr>
          <w:rFonts w:cs="Arial"/>
          <w:bCs/>
          <w:sz w:val="24"/>
          <w:szCs w:val="24"/>
        </w:rPr>
      </w:pPr>
    </w:p>
    <w:p w14:paraId="330194AA" w14:textId="788DAB45" w:rsidR="0036675D" w:rsidRDefault="00851BA2" w:rsidP="0036675D">
      <w:pPr>
        <w:pStyle w:val="BodyText"/>
        <w:numPr>
          <w:ilvl w:val="1"/>
          <w:numId w:val="3"/>
        </w:numPr>
        <w:ind w:left="709" w:hanging="709"/>
        <w:jc w:val="both"/>
        <w:rPr>
          <w:rFonts w:ascii="Arial" w:hAnsi="Arial" w:cs="Arial"/>
          <w:bCs/>
          <w:sz w:val="24"/>
          <w:szCs w:val="24"/>
        </w:rPr>
      </w:pPr>
      <w:r>
        <w:rPr>
          <w:rFonts w:ascii="Arial" w:hAnsi="Arial" w:cs="Arial"/>
          <w:bCs/>
          <w:sz w:val="24"/>
          <w:szCs w:val="24"/>
        </w:rPr>
        <w:t xml:space="preserve">Employees </w:t>
      </w:r>
      <w:r w:rsidR="004734BE" w:rsidRPr="004734BE">
        <w:rPr>
          <w:rFonts w:ascii="Arial" w:hAnsi="Arial" w:cs="Arial"/>
          <w:bCs/>
          <w:sz w:val="24"/>
          <w:szCs w:val="24"/>
        </w:rPr>
        <w:t>must have an awareness of the terms of social media use for both themselves and their students, promoting the correct usage within their classroom environments and beyond.</w:t>
      </w:r>
    </w:p>
    <w:p w14:paraId="6837CDCE" w14:textId="77777777" w:rsidR="0036675D" w:rsidRDefault="0036675D" w:rsidP="0036675D">
      <w:pPr>
        <w:pStyle w:val="ListParagraph"/>
        <w:rPr>
          <w:rFonts w:cs="Arial"/>
          <w:bCs/>
          <w:sz w:val="24"/>
          <w:szCs w:val="24"/>
        </w:rPr>
      </w:pPr>
    </w:p>
    <w:p w14:paraId="3FDF4947" w14:textId="77777777" w:rsidR="0036675D" w:rsidRDefault="0036675D" w:rsidP="0036675D">
      <w:pPr>
        <w:pStyle w:val="ListParagraph"/>
        <w:numPr>
          <w:ilvl w:val="1"/>
          <w:numId w:val="3"/>
        </w:numPr>
        <w:spacing w:after="0"/>
        <w:ind w:left="720"/>
        <w:rPr>
          <w:rFonts w:eastAsia="Calibri" w:cs="Arial"/>
          <w:sz w:val="24"/>
          <w:szCs w:val="24"/>
        </w:rPr>
      </w:pPr>
      <w:r w:rsidRPr="00A624F1">
        <w:rPr>
          <w:rFonts w:eastAsia="Calibri" w:cs="Arial"/>
          <w:sz w:val="24"/>
          <w:szCs w:val="24"/>
        </w:rPr>
        <w:t>ICT services are responsible for monitoring e-mail systems and social media to ensure data is protect</w:t>
      </w:r>
      <w:r>
        <w:rPr>
          <w:rFonts w:eastAsia="Calibri" w:cs="Arial"/>
          <w:sz w:val="24"/>
          <w:szCs w:val="24"/>
        </w:rPr>
        <w:t>ed.</w:t>
      </w:r>
    </w:p>
    <w:p w14:paraId="5EB1174C" w14:textId="77777777" w:rsidR="0036675D" w:rsidRPr="0036675D" w:rsidRDefault="0036675D" w:rsidP="0036675D">
      <w:pPr>
        <w:pStyle w:val="BodyText"/>
        <w:ind w:left="709"/>
        <w:jc w:val="both"/>
        <w:rPr>
          <w:rFonts w:ascii="Arial" w:hAnsi="Arial" w:cs="Arial"/>
          <w:bCs/>
          <w:sz w:val="24"/>
          <w:szCs w:val="24"/>
        </w:rPr>
      </w:pPr>
    </w:p>
    <w:p w14:paraId="7FA2A03A" w14:textId="6D37DF2E" w:rsidR="00A624F1" w:rsidRDefault="004734BE" w:rsidP="0036675D">
      <w:pPr>
        <w:pStyle w:val="BodyText"/>
        <w:numPr>
          <w:ilvl w:val="1"/>
          <w:numId w:val="3"/>
        </w:numPr>
        <w:ind w:left="709" w:hanging="709"/>
        <w:jc w:val="both"/>
        <w:rPr>
          <w:rFonts w:ascii="Arial" w:hAnsi="Arial" w:cs="Arial"/>
          <w:bCs/>
          <w:sz w:val="24"/>
          <w:szCs w:val="24"/>
        </w:rPr>
      </w:pPr>
      <w:r w:rsidRPr="0036675D">
        <w:rPr>
          <w:rFonts w:ascii="Arial" w:hAnsi="Arial" w:cs="Arial"/>
          <w:bCs/>
          <w:sz w:val="24"/>
          <w:szCs w:val="24"/>
        </w:rPr>
        <w:t>Parents are responsible for upholding safe social media usage at home and reporting any concerns as appropriate.</w:t>
      </w:r>
      <w:bookmarkStart w:id="1" w:name="_Hlk510946520"/>
    </w:p>
    <w:p w14:paraId="52AF8884" w14:textId="2273D744" w:rsidR="003B523A" w:rsidRDefault="003B523A" w:rsidP="003B523A">
      <w:pPr>
        <w:pStyle w:val="BodyText"/>
        <w:ind w:left="0"/>
        <w:jc w:val="both"/>
        <w:rPr>
          <w:rFonts w:ascii="Arial" w:hAnsi="Arial" w:cs="Arial"/>
          <w:bCs/>
          <w:sz w:val="24"/>
          <w:szCs w:val="24"/>
        </w:rPr>
      </w:pPr>
    </w:p>
    <w:p w14:paraId="58BC81E7" w14:textId="24BE7661" w:rsidR="003B523A" w:rsidRPr="00B60399" w:rsidRDefault="003B523A" w:rsidP="003B523A">
      <w:pPr>
        <w:pStyle w:val="ListParagraph"/>
        <w:keepNext/>
        <w:numPr>
          <w:ilvl w:val="1"/>
          <w:numId w:val="3"/>
        </w:numPr>
        <w:spacing w:after="0"/>
        <w:ind w:left="720" w:right="-72"/>
        <w:rPr>
          <w:rFonts w:cs="Arial"/>
          <w:iCs/>
          <w:sz w:val="24"/>
          <w:szCs w:val="24"/>
        </w:rPr>
      </w:pPr>
      <w:r w:rsidRPr="00B20590">
        <w:rPr>
          <w:rFonts w:eastAsia="Calibri" w:cs="Arial"/>
          <w:sz w:val="24"/>
          <w:szCs w:val="24"/>
        </w:rPr>
        <w:t>Everyone who has access to a school</w:t>
      </w:r>
      <w:r>
        <w:rPr>
          <w:rFonts w:eastAsia="Calibri" w:cs="Arial"/>
          <w:sz w:val="24"/>
          <w:szCs w:val="24"/>
        </w:rPr>
        <w:t>’s</w:t>
      </w:r>
      <w:r w:rsidRPr="00B20590">
        <w:rPr>
          <w:rFonts w:eastAsia="Calibri" w:cs="Arial"/>
          <w:sz w:val="24"/>
          <w:szCs w:val="24"/>
        </w:rPr>
        <w:t xml:space="preserve"> ICT system</w:t>
      </w:r>
      <w:r>
        <w:rPr>
          <w:rFonts w:eastAsia="Calibri" w:cs="Arial"/>
          <w:sz w:val="24"/>
          <w:szCs w:val="24"/>
        </w:rPr>
        <w:t>s and data</w:t>
      </w:r>
      <w:r w:rsidRPr="00B20590">
        <w:rPr>
          <w:rFonts w:eastAsia="Calibri" w:cs="Arial"/>
          <w:sz w:val="24"/>
          <w:szCs w:val="24"/>
        </w:rPr>
        <w:t xml:space="preserve"> must comply with this </w:t>
      </w:r>
      <w:r w:rsidRPr="00C2136E">
        <w:rPr>
          <w:sz w:val="24"/>
          <w:szCs w:val="24"/>
        </w:rPr>
        <w:t>Policy</w:t>
      </w:r>
      <w:r>
        <w:rPr>
          <w:sz w:val="24"/>
          <w:szCs w:val="24"/>
        </w:rPr>
        <w:t xml:space="preserve">, the Trust’s </w:t>
      </w:r>
      <w:r w:rsidRPr="00B20590">
        <w:rPr>
          <w:rFonts w:eastAsia="Calibri" w:cs="Arial"/>
          <w:sz w:val="24"/>
          <w:szCs w:val="24"/>
        </w:rPr>
        <w:t>ICT Security</w:t>
      </w:r>
      <w:r>
        <w:rPr>
          <w:rFonts w:eastAsia="Calibri" w:cs="Arial"/>
          <w:sz w:val="24"/>
          <w:szCs w:val="24"/>
        </w:rPr>
        <w:t xml:space="preserve"> </w:t>
      </w:r>
      <w:r w:rsidRPr="00F673DA">
        <w:rPr>
          <w:rFonts w:eastAsia="Calibri" w:cs="Arial"/>
          <w:sz w:val="24"/>
          <w:szCs w:val="24"/>
        </w:rPr>
        <w:t>Policy</w:t>
      </w:r>
      <w:r>
        <w:rPr>
          <w:rFonts w:eastAsia="Calibri" w:cs="Arial"/>
          <w:sz w:val="24"/>
          <w:szCs w:val="24"/>
        </w:rPr>
        <w:t xml:space="preserve"> and its </w:t>
      </w:r>
      <w:r w:rsidRPr="00C2136E">
        <w:rPr>
          <w:sz w:val="24"/>
          <w:szCs w:val="24"/>
        </w:rPr>
        <w:t>Email Acceptable Use Policy</w:t>
      </w:r>
      <w:r>
        <w:rPr>
          <w:sz w:val="24"/>
          <w:szCs w:val="24"/>
        </w:rPr>
        <w:t xml:space="preserve">. Anyone outlined in 3.1 above are </w:t>
      </w:r>
      <w:r w:rsidRPr="00C2136E">
        <w:rPr>
          <w:sz w:val="24"/>
          <w:szCs w:val="24"/>
        </w:rPr>
        <w:t xml:space="preserve">required to read, accept and agree to abide </w:t>
      </w:r>
      <w:r>
        <w:rPr>
          <w:sz w:val="24"/>
          <w:szCs w:val="24"/>
        </w:rPr>
        <w:t>with all these policies.</w:t>
      </w:r>
    </w:p>
    <w:p w14:paraId="52D05116" w14:textId="77777777" w:rsidR="003B523A" w:rsidRPr="00B60399" w:rsidRDefault="003B523A" w:rsidP="003B523A">
      <w:pPr>
        <w:pStyle w:val="ListParagraph"/>
        <w:rPr>
          <w:rFonts w:cs="Arial"/>
          <w:iCs/>
          <w:sz w:val="24"/>
          <w:szCs w:val="24"/>
        </w:rPr>
      </w:pPr>
    </w:p>
    <w:p w14:paraId="1CC38E7D" w14:textId="249656FD" w:rsidR="003B523A" w:rsidRPr="00C46C41" w:rsidRDefault="003B523A" w:rsidP="003B523A">
      <w:pPr>
        <w:pStyle w:val="ListParagraph"/>
        <w:keepNext/>
        <w:numPr>
          <w:ilvl w:val="1"/>
          <w:numId w:val="3"/>
        </w:numPr>
        <w:spacing w:after="0"/>
        <w:ind w:left="720" w:right="-72"/>
        <w:rPr>
          <w:rFonts w:cs="Arial"/>
          <w:iCs/>
          <w:sz w:val="24"/>
          <w:szCs w:val="24"/>
        </w:rPr>
      </w:pPr>
      <w:r w:rsidRPr="00B60399">
        <w:rPr>
          <w:rFonts w:cs="Arial"/>
          <w:iCs/>
          <w:sz w:val="24"/>
          <w:szCs w:val="24"/>
        </w:rPr>
        <w:t xml:space="preserve">The Trust has produced IT Standards which cover its </w:t>
      </w:r>
      <w:r w:rsidRPr="00B60399">
        <w:rPr>
          <w:rFonts w:eastAsia="Calibri" w:cs="Arial"/>
          <w:sz w:val="24"/>
          <w:szCs w:val="24"/>
        </w:rPr>
        <w:t>expected cyber security mechanisms and checks that schools must comply with in order to protect personal data as outlined by the General Data Protection Regulation.</w:t>
      </w:r>
    </w:p>
    <w:p w14:paraId="413CAD2A" w14:textId="4FCBFE19" w:rsidR="00C46C41" w:rsidRDefault="00C46C41" w:rsidP="00C46C41">
      <w:pPr>
        <w:keepNext/>
        <w:spacing w:after="0"/>
        <w:ind w:right="-72"/>
        <w:rPr>
          <w:rFonts w:cs="Arial"/>
          <w:iCs/>
          <w:sz w:val="24"/>
          <w:szCs w:val="24"/>
        </w:rPr>
      </w:pPr>
    </w:p>
    <w:p w14:paraId="293E8381" w14:textId="77777777" w:rsidR="00C46C41" w:rsidRPr="00465DD9" w:rsidRDefault="00C46C41" w:rsidP="00C46C41">
      <w:pPr>
        <w:pStyle w:val="ListParagraph"/>
        <w:numPr>
          <w:ilvl w:val="1"/>
          <w:numId w:val="3"/>
        </w:numPr>
        <w:spacing w:after="0"/>
        <w:ind w:left="720"/>
        <w:rPr>
          <w:rFonts w:eastAsia="Calibri" w:cs="Arial"/>
          <w:b/>
          <w:sz w:val="24"/>
          <w:szCs w:val="24"/>
        </w:rPr>
      </w:pPr>
      <w:r w:rsidRPr="00465DD9">
        <w:rPr>
          <w:rFonts w:cs="Arial"/>
          <w:iCs/>
          <w:sz w:val="24"/>
          <w:szCs w:val="24"/>
        </w:rPr>
        <w:t xml:space="preserve">An Information Management &amp; Cyber Security Governance Group reports to the Trust’s Senior Leadership Team and </w:t>
      </w:r>
      <w:r w:rsidRPr="00465DD9">
        <w:rPr>
          <w:rFonts w:cs="Arial"/>
          <w:sz w:val="24"/>
          <w:szCs w:val="24"/>
        </w:rPr>
        <w:t>considers Trust wide cyber security and information management matters.</w:t>
      </w:r>
      <w:r w:rsidRPr="00465DD9">
        <w:rPr>
          <w:rFonts w:cs="Arial"/>
          <w:iCs/>
          <w:sz w:val="24"/>
          <w:szCs w:val="24"/>
        </w:rPr>
        <w:t xml:space="preserve"> </w:t>
      </w:r>
    </w:p>
    <w:p w14:paraId="5E47BA16" w14:textId="77777777" w:rsidR="00C46C41" w:rsidRPr="00465DD9" w:rsidRDefault="00C46C41" w:rsidP="00C46C41">
      <w:pPr>
        <w:spacing w:after="0"/>
        <w:rPr>
          <w:rFonts w:eastAsia="Calibri" w:cs="Arial"/>
          <w:b/>
          <w:sz w:val="24"/>
          <w:szCs w:val="24"/>
        </w:rPr>
      </w:pPr>
    </w:p>
    <w:p w14:paraId="00BAD01D" w14:textId="6695C7F5" w:rsidR="00C46C41" w:rsidRPr="00B20590" w:rsidRDefault="00C46C41" w:rsidP="00C46C41">
      <w:pPr>
        <w:spacing w:after="0" w:line="240" w:lineRule="auto"/>
        <w:ind w:left="709" w:hanging="709"/>
        <w:jc w:val="both"/>
        <w:rPr>
          <w:rFonts w:eastAsia="Calibri" w:cs="Arial"/>
          <w:sz w:val="24"/>
          <w:szCs w:val="24"/>
        </w:rPr>
      </w:pPr>
      <w:r w:rsidRPr="00F673DA">
        <w:rPr>
          <w:rFonts w:ascii="Arial" w:hAnsi="Arial" w:cs="Arial"/>
          <w:sz w:val="24"/>
          <w:szCs w:val="24"/>
        </w:rPr>
        <w:t>4.</w:t>
      </w:r>
      <w:r>
        <w:rPr>
          <w:rFonts w:ascii="Arial" w:hAnsi="Arial" w:cs="Arial"/>
          <w:sz w:val="24"/>
          <w:szCs w:val="24"/>
        </w:rPr>
        <w:t>10</w:t>
      </w:r>
      <w:r>
        <w:rPr>
          <w:rFonts w:cs="Arial"/>
          <w:sz w:val="24"/>
          <w:szCs w:val="24"/>
        </w:rPr>
        <w:t xml:space="preserve"> </w:t>
      </w:r>
      <w:r>
        <w:rPr>
          <w:rFonts w:cs="Arial"/>
          <w:sz w:val="24"/>
          <w:szCs w:val="24"/>
        </w:rPr>
        <w:tab/>
      </w:r>
      <w:r w:rsidRPr="00B20590">
        <w:rPr>
          <w:rFonts w:ascii="Arial" w:hAnsi="Arial" w:cs="Arial"/>
          <w:sz w:val="24"/>
          <w:szCs w:val="24"/>
        </w:rPr>
        <w:t xml:space="preserve">The Trust’s Data Protection Officer </w:t>
      </w:r>
      <w:r>
        <w:rPr>
          <w:rFonts w:ascii="Arial" w:hAnsi="Arial" w:cs="Arial"/>
          <w:sz w:val="24"/>
          <w:szCs w:val="24"/>
        </w:rPr>
        <w:t>and the Trust’s Director of Finance and Operations are</w:t>
      </w:r>
      <w:r w:rsidRPr="00B20590">
        <w:rPr>
          <w:rFonts w:ascii="Arial" w:hAnsi="Arial" w:cs="Arial"/>
          <w:sz w:val="24"/>
          <w:szCs w:val="24"/>
        </w:rPr>
        <w:t xml:space="preserve"> responsible for </w:t>
      </w:r>
      <w:r>
        <w:rPr>
          <w:rFonts w:ascii="Arial" w:hAnsi="Arial" w:cs="Arial"/>
          <w:sz w:val="24"/>
          <w:szCs w:val="24"/>
        </w:rPr>
        <w:t xml:space="preserve">monitoring a school’s compliance with </w:t>
      </w:r>
      <w:r w:rsidRPr="00B20590">
        <w:rPr>
          <w:rFonts w:ascii="Arial" w:hAnsi="Arial" w:cs="Arial"/>
          <w:sz w:val="24"/>
          <w:szCs w:val="24"/>
        </w:rPr>
        <w:t>th</w:t>
      </w:r>
      <w:r>
        <w:rPr>
          <w:rFonts w:ascii="Arial" w:hAnsi="Arial" w:cs="Arial"/>
          <w:sz w:val="24"/>
          <w:szCs w:val="24"/>
        </w:rPr>
        <w:t>e</w:t>
      </w:r>
      <w:r w:rsidRPr="00B20590">
        <w:rPr>
          <w:rFonts w:ascii="Arial" w:hAnsi="Arial" w:cs="Arial"/>
          <w:sz w:val="24"/>
          <w:szCs w:val="24"/>
        </w:rPr>
        <w:t xml:space="preserve"> Policy</w:t>
      </w:r>
      <w:r>
        <w:rPr>
          <w:rFonts w:ascii="Arial" w:hAnsi="Arial" w:cs="Arial"/>
          <w:sz w:val="24"/>
          <w:szCs w:val="24"/>
        </w:rPr>
        <w:t xml:space="preserve">; </w:t>
      </w:r>
      <w:r w:rsidRPr="00B20590">
        <w:rPr>
          <w:rFonts w:ascii="Arial" w:hAnsi="Arial" w:cs="Arial"/>
          <w:sz w:val="24"/>
          <w:szCs w:val="24"/>
        </w:rPr>
        <w:t>submit</w:t>
      </w:r>
      <w:r>
        <w:rPr>
          <w:rFonts w:ascii="Arial" w:hAnsi="Arial" w:cs="Arial"/>
          <w:sz w:val="24"/>
          <w:szCs w:val="24"/>
        </w:rPr>
        <w:t xml:space="preserve">ting </w:t>
      </w:r>
      <w:r w:rsidRPr="00B20590">
        <w:rPr>
          <w:rFonts w:ascii="Arial" w:hAnsi="Arial" w:cs="Arial"/>
          <w:sz w:val="24"/>
          <w:szCs w:val="24"/>
        </w:rPr>
        <w:t>a report on the effectiveness of the Policy</w:t>
      </w:r>
      <w:r>
        <w:rPr>
          <w:rFonts w:ascii="Arial" w:hAnsi="Arial" w:cs="Arial"/>
          <w:sz w:val="24"/>
          <w:szCs w:val="24"/>
        </w:rPr>
        <w:t xml:space="preserve"> (GDPR matters – the Data Protection Officer) and ICT matters (the Director of Finance and Operations) </w:t>
      </w:r>
      <w:r w:rsidRPr="00B20590">
        <w:rPr>
          <w:rFonts w:ascii="Arial" w:hAnsi="Arial" w:cs="Arial"/>
          <w:sz w:val="24"/>
          <w:szCs w:val="24"/>
        </w:rPr>
        <w:t>to the Trust Board as a minimum on an annual basis</w:t>
      </w:r>
      <w:r>
        <w:rPr>
          <w:rFonts w:ascii="Arial" w:hAnsi="Arial" w:cs="Arial"/>
          <w:sz w:val="24"/>
          <w:szCs w:val="24"/>
        </w:rPr>
        <w:t xml:space="preserve">. The Trust’s Data Protection Officer is responsible for submitting any reportable security breaches to </w:t>
      </w:r>
      <w:r w:rsidRPr="00B20590">
        <w:rPr>
          <w:rFonts w:ascii="Arial" w:hAnsi="Arial" w:cs="Arial"/>
          <w:sz w:val="24"/>
          <w:szCs w:val="24"/>
        </w:rPr>
        <w:t>the Information Commissioner</w:t>
      </w:r>
      <w:r>
        <w:rPr>
          <w:rFonts w:ascii="Arial" w:hAnsi="Arial" w:cs="Arial"/>
          <w:sz w:val="24"/>
          <w:szCs w:val="24"/>
        </w:rPr>
        <w:t>’</w:t>
      </w:r>
      <w:r w:rsidRPr="00B20590">
        <w:rPr>
          <w:rFonts w:ascii="Arial" w:hAnsi="Arial" w:cs="Arial"/>
          <w:sz w:val="24"/>
          <w:szCs w:val="24"/>
        </w:rPr>
        <w:t>s Office</w:t>
      </w:r>
      <w:r>
        <w:rPr>
          <w:rFonts w:ascii="Arial" w:hAnsi="Arial" w:cs="Arial"/>
          <w:sz w:val="24"/>
          <w:szCs w:val="24"/>
        </w:rPr>
        <w:t>.</w:t>
      </w:r>
    </w:p>
    <w:p w14:paraId="76C8F0CB" w14:textId="77777777" w:rsidR="0036675D" w:rsidRPr="0036675D" w:rsidRDefault="0036675D" w:rsidP="0036675D">
      <w:pPr>
        <w:pStyle w:val="BodyText"/>
        <w:ind w:left="0"/>
        <w:jc w:val="both"/>
        <w:rPr>
          <w:rFonts w:ascii="Arial" w:hAnsi="Arial" w:cs="Arial"/>
          <w:bCs/>
          <w:sz w:val="24"/>
          <w:szCs w:val="24"/>
        </w:rPr>
      </w:pPr>
    </w:p>
    <w:p w14:paraId="5457B05C" w14:textId="1B24E64C" w:rsidR="003A3FF5" w:rsidRDefault="003A3FF5" w:rsidP="003B523A">
      <w:pPr>
        <w:spacing w:after="0" w:line="240" w:lineRule="auto"/>
        <w:jc w:val="both"/>
        <w:rPr>
          <w:rFonts w:ascii="Arial" w:hAnsi="Arial" w:cs="Arial"/>
          <w:sz w:val="24"/>
          <w:szCs w:val="24"/>
        </w:rPr>
      </w:pPr>
    </w:p>
    <w:p w14:paraId="71A3BD22" w14:textId="232E15FE" w:rsidR="00C46C41" w:rsidRDefault="00C46C41" w:rsidP="003B523A">
      <w:pPr>
        <w:spacing w:after="0" w:line="240" w:lineRule="auto"/>
        <w:jc w:val="both"/>
        <w:rPr>
          <w:rFonts w:ascii="Arial" w:hAnsi="Arial" w:cs="Arial"/>
          <w:sz w:val="24"/>
          <w:szCs w:val="24"/>
        </w:rPr>
      </w:pPr>
    </w:p>
    <w:p w14:paraId="3A0E66FF" w14:textId="245C996F" w:rsidR="00C46C41" w:rsidRDefault="00C46C41" w:rsidP="003B523A">
      <w:pPr>
        <w:spacing w:after="0" w:line="240" w:lineRule="auto"/>
        <w:jc w:val="both"/>
        <w:rPr>
          <w:rFonts w:ascii="Arial" w:hAnsi="Arial" w:cs="Arial"/>
          <w:sz w:val="24"/>
          <w:szCs w:val="24"/>
        </w:rPr>
      </w:pPr>
    </w:p>
    <w:p w14:paraId="487F68E4" w14:textId="3368BF52" w:rsidR="00C46C41" w:rsidRDefault="00C46C41" w:rsidP="003B523A">
      <w:pPr>
        <w:spacing w:after="0" w:line="240" w:lineRule="auto"/>
        <w:jc w:val="both"/>
        <w:rPr>
          <w:rFonts w:ascii="Arial" w:hAnsi="Arial" w:cs="Arial"/>
          <w:sz w:val="24"/>
          <w:szCs w:val="24"/>
        </w:rPr>
      </w:pPr>
    </w:p>
    <w:p w14:paraId="548081E8" w14:textId="77777777" w:rsidR="00C46C41" w:rsidRDefault="00C46C41" w:rsidP="003B523A">
      <w:pPr>
        <w:spacing w:after="0" w:line="240" w:lineRule="auto"/>
        <w:jc w:val="both"/>
        <w:rPr>
          <w:rFonts w:ascii="Arial" w:hAnsi="Arial" w:cs="Arial"/>
          <w:sz w:val="24"/>
          <w:szCs w:val="24"/>
        </w:rPr>
      </w:pPr>
    </w:p>
    <w:bookmarkEnd w:id="1"/>
    <w:p w14:paraId="361E476F" w14:textId="381DDEA6" w:rsidR="0080145C" w:rsidRPr="002F406B" w:rsidRDefault="0080145C" w:rsidP="004734BE">
      <w:pPr>
        <w:pStyle w:val="ListParagraph"/>
        <w:numPr>
          <w:ilvl w:val="0"/>
          <w:numId w:val="3"/>
        </w:numPr>
        <w:spacing w:after="0"/>
        <w:ind w:left="709" w:hanging="709"/>
        <w:rPr>
          <w:rFonts w:eastAsia="Calibri" w:cs="Arial"/>
          <w:b/>
          <w:sz w:val="24"/>
          <w:szCs w:val="24"/>
        </w:rPr>
      </w:pPr>
      <w:r>
        <w:rPr>
          <w:rFonts w:eastAsia="Calibri" w:cs="Arial"/>
          <w:b/>
          <w:sz w:val="24"/>
          <w:szCs w:val="24"/>
        </w:rPr>
        <w:t xml:space="preserve">INTERNET </w:t>
      </w:r>
    </w:p>
    <w:p w14:paraId="2EDCEA12" w14:textId="6C0C9246" w:rsidR="0080145C" w:rsidRDefault="0080145C" w:rsidP="0080145C">
      <w:pPr>
        <w:spacing w:after="0"/>
        <w:rPr>
          <w:rFonts w:eastAsia="Calibri" w:cs="Arial"/>
          <w:b/>
          <w:sz w:val="24"/>
          <w:szCs w:val="24"/>
        </w:rPr>
      </w:pPr>
    </w:p>
    <w:p w14:paraId="170185CF" w14:textId="069CCF2C" w:rsidR="002F406B" w:rsidRPr="002F406B" w:rsidRDefault="009F3EF1" w:rsidP="00112620">
      <w:pPr>
        <w:spacing w:after="0" w:line="240" w:lineRule="auto"/>
        <w:ind w:left="720" w:hanging="720"/>
        <w:jc w:val="both"/>
        <w:rPr>
          <w:rFonts w:ascii="Arial" w:hAnsi="Arial" w:cs="Arial"/>
          <w:sz w:val="24"/>
          <w:szCs w:val="24"/>
        </w:rPr>
      </w:pPr>
      <w:r>
        <w:rPr>
          <w:rFonts w:ascii="Arial" w:hAnsi="Arial" w:cs="Arial"/>
          <w:sz w:val="24"/>
          <w:szCs w:val="24"/>
        </w:rPr>
        <w:t>5</w:t>
      </w:r>
      <w:r w:rsidR="0080145C" w:rsidRPr="002F406B">
        <w:rPr>
          <w:rFonts w:ascii="Arial" w:hAnsi="Arial" w:cs="Arial"/>
          <w:sz w:val="24"/>
          <w:szCs w:val="24"/>
        </w:rPr>
        <w:t xml:space="preserve">.1  </w:t>
      </w:r>
      <w:r w:rsidR="002F406B">
        <w:rPr>
          <w:rFonts w:ascii="Arial" w:hAnsi="Arial" w:cs="Arial"/>
          <w:sz w:val="24"/>
          <w:szCs w:val="24"/>
        </w:rPr>
        <w:t xml:space="preserve"> </w:t>
      </w:r>
      <w:r w:rsidR="002F406B">
        <w:rPr>
          <w:rFonts w:ascii="Arial" w:hAnsi="Arial" w:cs="Arial"/>
          <w:sz w:val="24"/>
          <w:szCs w:val="24"/>
        </w:rPr>
        <w:tab/>
      </w:r>
      <w:r w:rsidR="0080145C" w:rsidRPr="002F406B">
        <w:rPr>
          <w:rFonts w:ascii="Arial" w:hAnsi="Arial" w:cs="Arial"/>
          <w:sz w:val="24"/>
          <w:szCs w:val="24"/>
        </w:rPr>
        <w:t xml:space="preserve">All use of the </w:t>
      </w:r>
      <w:r w:rsidR="00863315">
        <w:rPr>
          <w:rFonts w:ascii="Arial" w:hAnsi="Arial" w:cs="Arial"/>
          <w:sz w:val="24"/>
          <w:szCs w:val="24"/>
        </w:rPr>
        <w:t>I</w:t>
      </w:r>
      <w:r w:rsidR="0080145C" w:rsidRPr="002F406B">
        <w:rPr>
          <w:rFonts w:ascii="Arial" w:hAnsi="Arial" w:cs="Arial"/>
          <w:sz w:val="24"/>
          <w:szCs w:val="24"/>
        </w:rPr>
        <w:t>ntern</w:t>
      </w:r>
      <w:r w:rsidR="002F406B" w:rsidRPr="002F406B">
        <w:rPr>
          <w:rFonts w:ascii="Arial" w:hAnsi="Arial" w:cs="Arial"/>
          <w:sz w:val="24"/>
          <w:szCs w:val="24"/>
        </w:rPr>
        <w:t xml:space="preserve">et at a </w:t>
      </w:r>
      <w:r w:rsidR="0080145C" w:rsidRPr="002F406B">
        <w:rPr>
          <w:rFonts w:ascii="Arial" w:hAnsi="Arial" w:cs="Arial"/>
          <w:sz w:val="24"/>
          <w:szCs w:val="24"/>
        </w:rPr>
        <w:t xml:space="preserve">school should be primarily to enhance teaching and </w:t>
      </w:r>
      <w:r w:rsidR="002F406B">
        <w:rPr>
          <w:rFonts w:ascii="Arial" w:hAnsi="Arial" w:cs="Arial"/>
          <w:sz w:val="24"/>
          <w:szCs w:val="24"/>
        </w:rPr>
        <w:t xml:space="preserve"> </w:t>
      </w:r>
      <w:r w:rsidR="0080145C" w:rsidRPr="002F406B">
        <w:rPr>
          <w:rFonts w:ascii="Arial" w:hAnsi="Arial" w:cs="Arial"/>
          <w:sz w:val="24"/>
          <w:szCs w:val="24"/>
        </w:rPr>
        <w:t xml:space="preserve">learning or for administrative use. It is understood however that </w:t>
      </w:r>
      <w:r w:rsidR="002F406B" w:rsidRPr="002F406B">
        <w:rPr>
          <w:rFonts w:ascii="Arial" w:hAnsi="Arial" w:cs="Arial"/>
          <w:sz w:val="24"/>
          <w:szCs w:val="24"/>
        </w:rPr>
        <w:t xml:space="preserve">employees </w:t>
      </w:r>
      <w:r w:rsidR="0080145C" w:rsidRPr="002F406B">
        <w:rPr>
          <w:rFonts w:ascii="Arial" w:hAnsi="Arial" w:cs="Arial"/>
          <w:sz w:val="24"/>
          <w:szCs w:val="24"/>
        </w:rPr>
        <w:t xml:space="preserve">may occasionally need to use the </w:t>
      </w:r>
      <w:r w:rsidR="00863315">
        <w:rPr>
          <w:rFonts w:ascii="Arial" w:hAnsi="Arial" w:cs="Arial"/>
          <w:sz w:val="24"/>
          <w:szCs w:val="24"/>
        </w:rPr>
        <w:t>I</w:t>
      </w:r>
      <w:r w:rsidR="0080145C" w:rsidRPr="002F406B">
        <w:rPr>
          <w:rFonts w:ascii="Arial" w:hAnsi="Arial" w:cs="Arial"/>
          <w:sz w:val="24"/>
          <w:szCs w:val="24"/>
        </w:rPr>
        <w:t xml:space="preserve">nternet for personal reasons. Such use should be limited to outside of lesson time for teaching staff and during breaks/lunchtimes for support staff. </w:t>
      </w:r>
    </w:p>
    <w:p w14:paraId="627B9ADA" w14:textId="7839E758" w:rsidR="002F406B" w:rsidRDefault="002F406B" w:rsidP="0080145C">
      <w:pPr>
        <w:spacing w:after="0"/>
      </w:pPr>
    </w:p>
    <w:p w14:paraId="52795298" w14:textId="61F71BB6" w:rsidR="00A92B94" w:rsidRPr="00A92B94" w:rsidRDefault="009F3EF1" w:rsidP="00A92B94">
      <w:pPr>
        <w:spacing w:after="0" w:line="240" w:lineRule="auto"/>
        <w:ind w:left="720" w:hanging="720"/>
        <w:jc w:val="both"/>
        <w:rPr>
          <w:rFonts w:ascii="Arial" w:eastAsia="Calibri" w:hAnsi="Arial" w:cs="Arial"/>
          <w:b/>
          <w:sz w:val="24"/>
          <w:szCs w:val="24"/>
        </w:rPr>
      </w:pPr>
      <w:r w:rsidRPr="009F3EF1">
        <w:rPr>
          <w:rFonts w:ascii="Arial" w:hAnsi="Arial" w:cs="Arial"/>
          <w:sz w:val="24"/>
          <w:szCs w:val="24"/>
        </w:rPr>
        <w:t>5</w:t>
      </w:r>
      <w:r w:rsidR="00A92B94" w:rsidRPr="009F3EF1">
        <w:rPr>
          <w:rFonts w:ascii="Arial" w:hAnsi="Arial" w:cs="Arial"/>
          <w:sz w:val="24"/>
          <w:szCs w:val="24"/>
        </w:rPr>
        <w:t>.</w:t>
      </w:r>
      <w:r w:rsidRPr="009F3EF1">
        <w:rPr>
          <w:rFonts w:ascii="Arial" w:hAnsi="Arial" w:cs="Arial"/>
          <w:sz w:val="24"/>
          <w:szCs w:val="24"/>
        </w:rPr>
        <w:t>2</w:t>
      </w:r>
      <w:r w:rsidR="00A92B94">
        <w:rPr>
          <w:sz w:val="24"/>
          <w:szCs w:val="24"/>
        </w:rPr>
        <w:t xml:space="preserve"> </w:t>
      </w:r>
      <w:r w:rsidR="00A92B94" w:rsidRPr="00A92B94">
        <w:rPr>
          <w:rFonts w:ascii="Arial" w:hAnsi="Arial" w:cs="Arial"/>
          <w:sz w:val="24"/>
          <w:szCs w:val="24"/>
        </w:rPr>
        <w:tab/>
        <w:t xml:space="preserve">Staff must use caution when posting information on the Internet and must not post material damaging the reputation of a school/Trust which could cause concern about their suitability to work with students. </w:t>
      </w:r>
    </w:p>
    <w:p w14:paraId="13628429" w14:textId="77777777" w:rsidR="00A92B94" w:rsidRPr="00A92B94" w:rsidRDefault="00A92B94" w:rsidP="00A92B94">
      <w:pPr>
        <w:pStyle w:val="ListParagraph"/>
        <w:spacing w:after="0"/>
        <w:ind w:left="1080"/>
        <w:rPr>
          <w:rFonts w:eastAsia="Calibri" w:cs="Arial"/>
          <w:b/>
          <w:sz w:val="24"/>
          <w:szCs w:val="24"/>
        </w:rPr>
      </w:pPr>
    </w:p>
    <w:p w14:paraId="606D0C2F" w14:textId="5B4D291B" w:rsidR="00A92B94" w:rsidRPr="00A92B94" w:rsidRDefault="009F3EF1" w:rsidP="00A92B94">
      <w:pPr>
        <w:spacing w:after="0" w:line="240" w:lineRule="auto"/>
        <w:ind w:left="720" w:hanging="720"/>
        <w:jc w:val="both"/>
        <w:rPr>
          <w:rFonts w:ascii="Arial" w:hAnsi="Arial" w:cs="Arial"/>
        </w:rPr>
      </w:pPr>
      <w:r>
        <w:rPr>
          <w:rFonts w:ascii="Arial" w:hAnsi="Arial" w:cs="Arial"/>
          <w:sz w:val="24"/>
          <w:szCs w:val="24"/>
        </w:rPr>
        <w:t>5</w:t>
      </w:r>
      <w:r w:rsidR="00A92B94" w:rsidRPr="00A92B94">
        <w:rPr>
          <w:rFonts w:ascii="Arial" w:hAnsi="Arial" w:cs="Arial"/>
          <w:sz w:val="24"/>
          <w:szCs w:val="24"/>
        </w:rPr>
        <w:t>.</w:t>
      </w:r>
      <w:r>
        <w:rPr>
          <w:rFonts w:ascii="Arial" w:hAnsi="Arial" w:cs="Arial"/>
          <w:sz w:val="24"/>
          <w:szCs w:val="24"/>
        </w:rPr>
        <w:t>3</w:t>
      </w:r>
      <w:r w:rsidR="00A92B94" w:rsidRPr="00A92B94">
        <w:rPr>
          <w:rFonts w:ascii="Arial" w:hAnsi="Arial" w:cs="Arial"/>
          <w:sz w:val="24"/>
          <w:szCs w:val="24"/>
        </w:rPr>
        <w:t xml:space="preserve"> </w:t>
      </w:r>
      <w:r w:rsidR="00A92B94" w:rsidRPr="00A92B94">
        <w:rPr>
          <w:rFonts w:ascii="Arial" w:hAnsi="Arial" w:cs="Arial"/>
          <w:sz w:val="24"/>
          <w:szCs w:val="24"/>
        </w:rPr>
        <w:tab/>
        <w:t>Staff posting material which could be considered inappropriate could render themselves vulnerable to criticism or allegations of misconduct</w:t>
      </w:r>
      <w:r w:rsidR="005B4748">
        <w:rPr>
          <w:rFonts w:ascii="Arial" w:hAnsi="Arial" w:cs="Arial"/>
          <w:sz w:val="24"/>
          <w:szCs w:val="24"/>
        </w:rPr>
        <w:t>.</w:t>
      </w:r>
    </w:p>
    <w:p w14:paraId="3A9F9191" w14:textId="77777777" w:rsidR="002F406B" w:rsidRDefault="002F406B" w:rsidP="0080145C">
      <w:pPr>
        <w:spacing w:after="0"/>
      </w:pPr>
    </w:p>
    <w:p w14:paraId="14AE71B3" w14:textId="36A20463" w:rsidR="003C456D" w:rsidRPr="003C456D" w:rsidRDefault="009F3EF1" w:rsidP="003C456D">
      <w:pPr>
        <w:spacing w:after="0" w:line="240" w:lineRule="auto"/>
        <w:ind w:left="720" w:hanging="720"/>
        <w:jc w:val="both"/>
        <w:rPr>
          <w:rFonts w:ascii="Arial" w:hAnsi="Arial" w:cs="Arial"/>
          <w:sz w:val="24"/>
          <w:szCs w:val="24"/>
        </w:rPr>
      </w:pPr>
      <w:r>
        <w:rPr>
          <w:rFonts w:ascii="Arial" w:hAnsi="Arial" w:cs="Arial"/>
          <w:sz w:val="24"/>
          <w:szCs w:val="24"/>
        </w:rPr>
        <w:t>5</w:t>
      </w:r>
      <w:r w:rsidR="003C456D" w:rsidRPr="003C456D">
        <w:rPr>
          <w:rFonts w:ascii="Arial" w:hAnsi="Arial" w:cs="Arial"/>
          <w:sz w:val="24"/>
          <w:szCs w:val="24"/>
        </w:rPr>
        <w:t>.</w:t>
      </w:r>
      <w:r>
        <w:rPr>
          <w:rFonts w:ascii="Arial" w:hAnsi="Arial" w:cs="Arial"/>
          <w:sz w:val="24"/>
          <w:szCs w:val="24"/>
        </w:rPr>
        <w:t>4</w:t>
      </w:r>
      <w:r w:rsidR="003C456D" w:rsidRPr="003C456D">
        <w:rPr>
          <w:rFonts w:ascii="Arial" w:hAnsi="Arial" w:cs="Arial"/>
          <w:sz w:val="24"/>
          <w:szCs w:val="24"/>
        </w:rPr>
        <w:t xml:space="preserve"> </w:t>
      </w:r>
      <w:r w:rsidR="003C456D" w:rsidRPr="003C456D">
        <w:rPr>
          <w:rFonts w:ascii="Arial" w:hAnsi="Arial" w:cs="Arial"/>
          <w:sz w:val="24"/>
          <w:szCs w:val="24"/>
        </w:rPr>
        <w:tab/>
        <w:t xml:space="preserve"> Many Internet sites contain unacceptable contents. Employees must not deliberately </w:t>
      </w:r>
      <w:r w:rsidR="003C456D">
        <w:rPr>
          <w:rFonts w:ascii="Arial" w:hAnsi="Arial" w:cs="Arial"/>
          <w:sz w:val="24"/>
          <w:szCs w:val="24"/>
        </w:rPr>
        <w:t xml:space="preserve"> </w:t>
      </w:r>
      <w:r w:rsidR="003C456D" w:rsidRPr="003C456D">
        <w:rPr>
          <w:rFonts w:ascii="Arial" w:hAnsi="Arial" w:cs="Arial"/>
          <w:sz w:val="24"/>
          <w:szCs w:val="24"/>
        </w:rPr>
        <w:t xml:space="preserve">view, copy or circulate any material that: </w:t>
      </w:r>
    </w:p>
    <w:p w14:paraId="2ABB196F" w14:textId="77777777" w:rsidR="003C456D" w:rsidRPr="003C456D" w:rsidRDefault="003C456D" w:rsidP="003C456D">
      <w:pPr>
        <w:spacing w:after="0"/>
        <w:ind w:left="720" w:hanging="720"/>
        <w:rPr>
          <w:rFonts w:ascii="Arial" w:hAnsi="Arial" w:cs="Arial"/>
          <w:sz w:val="24"/>
          <w:szCs w:val="24"/>
        </w:rPr>
      </w:pPr>
    </w:p>
    <w:p w14:paraId="41B53CFE" w14:textId="77777777" w:rsidR="00112620" w:rsidRDefault="003C456D" w:rsidP="00F0488B">
      <w:pPr>
        <w:pStyle w:val="ListParagraph"/>
        <w:numPr>
          <w:ilvl w:val="0"/>
          <w:numId w:val="5"/>
        </w:numPr>
        <w:spacing w:after="0"/>
        <w:ind w:left="1418" w:hanging="284"/>
        <w:rPr>
          <w:rFonts w:cs="Arial"/>
          <w:sz w:val="24"/>
          <w:szCs w:val="24"/>
        </w:rPr>
      </w:pPr>
      <w:r w:rsidRPr="003C456D">
        <w:rPr>
          <w:rFonts w:cs="Arial"/>
          <w:sz w:val="24"/>
          <w:szCs w:val="24"/>
        </w:rPr>
        <w:t>is sexually explicit or obscene</w:t>
      </w:r>
    </w:p>
    <w:p w14:paraId="206AF32C" w14:textId="77777777" w:rsidR="00112620" w:rsidRDefault="003C456D" w:rsidP="00F0488B">
      <w:pPr>
        <w:pStyle w:val="ListParagraph"/>
        <w:numPr>
          <w:ilvl w:val="0"/>
          <w:numId w:val="5"/>
        </w:numPr>
        <w:spacing w:after="0"/>
        <w:ind w:left="1418" w:hanging="284"/>
        <w:rPr>
          <w:rFonts w:cs="Arial"/>
          <w:sz w:val="24"/>
          <w:szCs w:val="24"/>
        </w:rPr>
      </w:pPr>
      <w:r w:rsidRPr="00112620">
        <w:rPr>
          <w:rFonts w:cs="Arial"/>
          <w:sz w:val="24"/>
          <w:szCs w:val="24"/>
        </w:rPr>
        <w:t>is racist, sexist, homophobic, harassing or in any other way discriminatory or offensive</w:t>
      </w:r>
    </w:p>
    <w:p w14:paraId="7EDD5DA5" w14:textId="77777777" w:rsidR="00112620" w:rsidRDefault="003C456D" w:rsidP="00F0488B">
      <w:pPr>
        <w:pStyle w:val="ListParagraph"/>
        <w:numPr>
          <w:ilvl w:val="0"/>
          <w:numId w:val="5"/>
        </w:numPr>
        <w:spacing w:after="0"/>
        <w:ind w:left="1418" w:hanging="284"/>
        <w:rPr>
          <w:rFonts w:cs="Arial"/>
          <w:sz w:val="24"/>
          <w:szCs w:val="24"/>
        </w:rPr>
      </w:pPr>
      <w:r w:rsidRPr="00112620">
        <w:rPr>
          <w:rFonts w:cs="Arial"/>
          <w:sz w:val="24"/>
          <w:szCs w:val="24"/>
        </w:rPr>
        <w:t>contains material, the possession of which would constitute a criminal offence</w:t>
      </w:r>
    </w:p>
    <w:p w14:paraId="35B11797" w14:textId="77777777" w:rsidR="00112620" w:rsidRDefault="003C456D" w:rsidP="00F0488B">
      <w:pPr>
        <w:pStyle w:val="ListParagraph"/>
        <w:numPr>
          <w:ilvl w:val="0"/>
          <w:numId w:val="5"/>
        </w:numPr>
        <w:spacing w:after="0"/>
        <w:ind w:left="1418" w:hanging="284"/>
        <w:rPr>
          <w:rFonts w:cs="Arial"/>
          <w:sz w:val="24"/>
          <w:szCs w:val="24"/>
        </w:rPr>
      </w:pPr>
      <w:r w:rsidRPr="00112620">
        <w:rPr>
          <w:rFonts w:cs="Arial"/>
          <w:sz w:val="24"/>
          <w:szCs w:val="24"/>
        </w:rPr>
        <w:t>promotes any form of criminal activity</w:t>
      </w:r>
    </w:p>
    <w:p w14:paraId="43B2F489" w14:textId="77777777" w:rsidR="00112620" w:rsidRDefault="003C456D" w:rsidP="00F0488B">
      <w:pPr>
        <w:pStyle w:val="ListParagraph"/>
        <w:numPr>
          <w:ilvl w:val="0"/>
          <w:numId w:val="5"/>
        </w:numPr>
        <w:spacing w:after="0"/>
        <w:ind w:left="1418" w:hanging="284"/>
        <w:rPr>
          <w:rFonts w:cs="Arial"/>
          <w:sz w:val="24"/>
          <w:szCs w:val="24"/>
        </w:rPr>
      </w:pPr>
      <w:r w:rsidRPr="00112620">
        <w:rPr>
          <w:rFonts w:cs="Arial"/>
          <w:sz w:val="24"/>
          <w:szCs w:val="24"/>
        </w:rPr>
        <w:t xml:space="preserve">contains images, cartoons or jokes that will cause offence </w:t>
      </w:r>
    </w:p>
    <w:p w14:paraId="0F80116A" w14:textId="634E08C2" w:rsidR="003C456D" w:rsidRPr="00112620" w:rsidRDefault="003C456D" w:rsidP="00F0488B">
      <w:pPr>
        <w:pStyle w:val="ListParagraph"/>
        <w:numPr>
          <w:ilvl w:val="0"/>
          <w:numId w:val="5"/>
        </w:numPr>
        <w:spacing w:after="0"/>
        <w:ind w:left="1418" w:hanging="284"/>
        <w:rPr>
          <w:rFonts w:cs="Arial"/>
          <w:sz w:val="24"/>
          <w:szCs w:val="24"/>
        </w:rPr>
      </w:pPr>
      <w:r w:rsidRPr="00112620">
        <w:rPr>
          <w:rFonts w:cs="Arial"/>
          <w:sz w:val="24"/>
          <w:szCs w:val="24"/>
        </w:rPr>
        <w:t>that constitutes bullying</w:t>
      </w:r>
    </w:p>
    <w:p w14:paraId="34E9EE38" w14:textId="3234320A" w:rsidR="003C456D" w:rsidRDefault="003C456D" w:rsidP="003C456D">
      <w:pPr>
        <w:spacing w:after="0"/>
        <w:rPr>
          <w:rFonts w:cs="Arial"/>
          <w:sz w:val="24"/>
          <w:szCs w:val="24"/>
        </w:rPr>
      </w:pPr>
    </w:p>
    <w:p w14:paraId="79443681" w14:textId="0F583E55" w:rsidR="007E41D6" w:rsidRPr="007E41D6" w:rsidRDefault="009F3EF1" w:rsidP="007E41D6">
      <w:pPr>
        <w:spacing w:after="0" w:line="240" w:lineRule="auto"/>
        <w:ind w:left="720" w:hanging="720"/>
        <w:jc w:val="both"/>
        <w:rPr>
          <w:rFonts w:ascii="Arial" w:hAnsi="Arial" w:cs="Arial"/>
          <w:sz w:val="24"/>
          <w:szCs w:val="24"/>
        </w:rPr>
      </w:pPr>
      <w:r>
        <w:rPr>
          <w:rFonts w:ascii="Arial" w:hAnsi="Arial" w:cs="Arial"/>
          <w:sz w:val="24"/>
          <w:szCs w:val="24"/>
        </w:rPr>
        <w:t>5</w:t>
      </w:r>
      <w:r w:rsidR="00C332D7" w:rsidRPr="007E41D6">
        <w:rPr>
          <w:rFonts w:ascii="Arial" w:hAnsi="Arial" w:cs="Arial"/>
          <w:sz w:val="24"/>
          <w:szCs w:val="24"/>
        </w:rPr>
        <w:t>.</w:t>
      </w:r>
      <w:r>
        <w:rPr>
          <w:rFonts w:ascii="Arial" w:hAnsi="Arial" w:cs="Arial"/>
          <w:sz w:val="24"/>
          <w:szCs w:val="24"/>
        </w:rPr>
        <w:t>5</w:t>
      </w:r>
      <w:r w:rsidR="00C332D7" w:rsidRPr="007E41D6">
        <w:rPr>
          <w:rFonts w:ascii="Arial" w:hAnsi="Arial" w:cs="Arial"/>
          <w:sz w:val="24"/>
          <w:szCs w:val="24"/>
        </w:rPr>
        <w:t xml:space="preserve"> </w:t>
      </w:r>
      <w:r w:rsidR="00C332D7" w:rsidRPr="007E41D6">
        <w:rPr>
          <w:rFonts w:ascii="Arial" w:hAnsi="Arial" w:cs="Arial"/>
          <w:sz w:val="24"/>
          <w:szCs w:val="24"/>
        </w:rPr>
        <w:tab/>
        <w:t>A s</w:t>
      </w:r>
      <w:r w:rsidR="003C456D" w:rsidRPr="007E41D6">
        <w:rPr>
          <w:rFonts w:ascii="Arial" w:hAnsi="Arial" w:cs="Arial"/>
          <w:sz w:val="24"/>
          <w:szCs w:val="24"/>
        </w:rPr>
        <w:t xml:space="preserve">chool records the details of all Internet traffic. This is to protect </w:t>
      </w:r>
      <w:r w:rsidR="00C332D7" w:rsidRPr="007E41D6">
        <w:rPr>
          <w:rFonts w:ascii="Arial" w:hAnsi="Arial" w:cs="Arial"/>
          <w:sz w:val="24"/>
          <w:szCs w:val="24"/>
        </w:rPr>
        <w:t>a s</w:t>
      </w:r>
      <w:r w:rsidR="003C456D" w:rsidRPr="007E41D6">
        <w:rPr>
          <w:rFonts w:ascii="Arial" w:hAnsi="Arial" w:cs="Arial"/>
          <w:sz w:val="24"/>
          <w:szCs w:val="24"/>
        </w:rPr>
        <w:t>chool and its employees from security breaches, including hacking, and to ensure that</w:t>
      </w:r>
      <w:r w:rsidR="007E41D6">
        <w:rPr>
          <w:rFonts w:ascii="Arial" w:hAnsi="Arial" w:cs="Arial"/>
          <w:sz w:val="24"/>
          <w:szCs w:val="24"/>
        </w:rPr>
        <w:t xml:space="preserve"> </w:t>
      </w:r>
      <w:r w:rsidR="003C456D" w:rsidRPr="007E41D6">
        <w:rPr>
          <w:rFonts w:ascii="Arial" w:hAnsi="Arial" w:cs="Arial"/>
          <w:sz w:val="24"/>
          <w:szCs w:val="24"/>
        </w:rPr>
        <w:t>"unacceptable" sites are not being visited. The logs record:</w:t>
      </w:r>
    </w:p>
    <w:p w14:paraId="1F43C5F7" w14:textId="77777777" w:rsidR="007E41D6" w:rsidRDefault="007E41D6" w:rsidP="007E41D6">
      <w:pPr>
        <w:spacing w:after="0"/>
        <w:ind w:left="720"/>
      </w:pPr>
    </w:p>
    <w:p w14:paraId="35F78458" w14:textId="77777777" w:rsidR="007E41D6" w:rsidRPr="007E41D6" w:rsidRDefault="003C456D" w:rsidP="00F0488B">
      <w:pPr>
        <w:pStyle w:val="ListParagraph"/>
        <w:numPr>
          <w:ilvl w:val="0"/>
          <w:numId w:val="9"/>
        </w:numPr>
        <w:spacing w:after="0"/>
        <w:ind w:left="1418" w:hanging="284"/>
        <w:rPr>
          <w:sz w:val="24"/>
          <w:szCs w:val="24"/>
        </w:rPr>
      </w:pPr>
      <w:r w:rsidRPr="007E41D6">
        <w:rPr>
          <w:sz w:val="24"/>
          <w:szCs w:val="24"/>
        </w:rPr>
        <w:t>the network identifier (username) of the user</w:t>
      </w:r>
    </w:p>
    <w:p w14:paraId="3396A32C" w14:textId="77777777" w:rsidR="007E41D6" w:rsidRPr="007E41D6" w:rsidRDefault="003C456D" w:rsidP="00F0488B">
      <w:pPr>
        <w:pStyle w:val="ListParagraph"/>
        <w:numPr>
          <w:ilvl w:val="0"/>
          <w:numId w:val="9"/>
        </w:numPr>
        <w:spacing w:after="0"/>
        <w:ind w:left="1418" w:hanging="284"/>
        <w:rPr>
          <w:sz w:val="24"/>
          <w:szCs w:val="24"/>
        </w:rPr>
      </w:pPr>
      <w:r w:rsidRPr="007E41D6">
        <w:rPr>
          <w:sz w:val="24"/>
          <w:szCs w:val="24"/>
        </w:rPr>
        <w:t>address of the Internet site being accessed</w:t>
      </w:r>
    </w:p>
    <w:p w14:paraId="4B46A381" w14:textId="77777777" w:rsidR="007E41D6" w:rsidRPr="007E41D6" w:rsidRDefault="003C456D" w:rsidP="00F0488B">
      <w:pPr>
        <w:pStyle w:val="ListParagraph"/>
        <w:numPr>
          <w:ilvl w:val="0"/>
          <w:numId w:val="9"/>
        </w:numPr>
        <w:spacing w:after="0"/>
        <w:ind w:left="1418" w:hanging="284"/>
        <w:rPr>
          <w:sz w:val="24"/>
          <w:szCs w:val="24"/>
        </w:rPr>
      </w:pPr>
      <w:r w:rsidRPr="007E41D6">
        <w:rPr>
          <w:sz w:val="24"/>
          <w:szCs w:val="24"/>
        </w:rPr>
        <w:t>where access was attempted and blocked by the system</w:t>
      </w:r>
    </w:p>
    <w:p w14:paraId="3D66DDAF" w14:textId="77777777" w:rsidR="00CB1393" w:rsidRDefault="003C456D" w:rsidP="00CB1393">
      <w:pPr>
        <w:pStyle w:val="ListParagraph"/>
        <w:numPr>
          <w:ilvl w:val="0"/>
          <w:numId w:val="9"/>
        </w:numPr>
        <w:spacing w:after="0"/>
        <w:ind w:left="1418" w:hanging="284"/>
        <w:rPr>
          <w:sz w:val="24"/>
          <w:szCs w:val="24"/>
        </w:rPr>
      </w:pPr>
      <w:r w:rsidRPr="007E41D6">
        <w:rPr>
          <w:sz w:val="24"/>
          <w:szCs w:val="24"/>
        </w:rPr>
        <w:t>the Web page visited and its content</w:t>
      </w:r>
    </w:p>
    <w:p w14:paraId="33177700" w14:textId="099BE9D9" w:rsidR="007E41D6" w:rsidRPr="00CB1393" w:rsidRDefault="003C456D" w:rsidP="00CB1393">
      <w:pPr>
        <w:pStyle w:val="ListParagraph"/>
        <w:numPr>
          <w:ilvl w:val="0"/>
          <w:numId w:val="9"/>
        </w:numPr>
        <w:spacing w:after="0"/>
        <w:ind w:left="1418" w:hanging="284"/>
        <w:rPr>
          <w:sz w:val="24"/>
          <w:szCs w:val="24"/>
        </w:rPr>
      </w:pPr>
      <w:r w:rsidRPr="00CB1393">
        <w:rPr>
          <w:sz w:val="24"/>
          <w:szCs w:val="24"/>
        </w:rPr>
        <w:t xml:space="preserve">the identity of the computer on the network and the date and time. </w:t>
      </w:r>
    </w:p>
    <w:p w14:paraId="0851265F" w14:textId="77777777" w:rsidR="007E41D6" w:rsidRDefault="007E41D6" w:rsidP="007E41D6">
      <w:pPr>
        <w:spacing w:after="0"/>
      </w:pPr>
    </w:p>
    <w:p w14:paraId="002F693C" w14:textId="47DDC973" w:rsidR="007E41D6" w:rsidRPr="007E41D6" w:rsidRDefault="003C456D" w:rsidP="009F3EF1">
      <w:pPr>
        <w:spacing w:after="0" w:line="240" w:lineRule="auto"/>
        <w:ind w:left="720"/>
        <w:jc w:val="both"/>
        <w:rPr>
          <w:rFonts w:ascii="Arial" w:hAnsi="Arial" w:cs="Arial"/>
          <w:sz w:val="24"/>
          <w:szCs w:val="24"/>
        </w:rPr>
      </w:pPr>
      <w:r w:rsidRPr="007E41D6">
        <w:rPr>
          <w:rFonts w:ascii="Arial" w:hAnsi="Arial" w:cs="Arial"/>
          <w:sz w:val="24"/>
          <w:szCs w:val="24"/>
        </w:rPr>
        <w:t xml:space="preserve">Data contained in these logs will be monitored regularly by the </w:t>
      </w:r>
      <w:r w:rsidR="007E41D6" w:rsidRPr="007E41D6">
        <w:rPr>
          <w:rFonts w:ascii="Arial" w:hAnsi="Arial" w:cs="Arial"/>
          <w:sz w:val="24"/>
          <w:szCs w:val="24"/>
        </w:rPr>
        <w:t>school’s ICT service</w:t>
      </w:r>
      <w:r w:rsidRPr="007E41D6">
        <w:rPr>
          <w:rFonts w:ascii="Arial" w:hAnsi="Arial" w:cs="Arial"/>
          <w:sz w:val="24"/>
          <w:szCs w:val="24"/>
        </w:rPr>
        <w:t>.</w:t>
      </w:r>
      <w:r w:rsidR="009F3EF1">
        <w:rPr>
          <w:rFonts w:ascii="Arial" w:hAnsi="Arial" w:cs="Arial"/>
          <w:sz w:val="24"/>
          <w:szCs w:val="24"/>
        </w:rPr>
        <w:t xml:space="preserve"> </w:t>
      </w:r>
      <w:r w:rsidRPr="007E41D6">
        <w:rPr>
          <w:rFonts w:ascii="Arial" w:hAnsi="Arial" w:cs="Arial"/>
          <w:sz w:val="24"/>
          <w:szCs w:val="24"/>
        </w:rPr>
        <w:t>Any</w:t>
      </w:r>
      <w:r w:rsidR="009F3EF1">
        <w:rPr>
          <w:rFonts w:ascii="Arial" w:hAnsi="Arial" w:cs="Arial"/>
          <w:sz w:val="24"/>
          <w:szCs w:val="24"/>
        </w:rPr>
        <w:t xml:space="preserve"> </w:t>
      </w:r>
      <w:r w:rsidRPr="007E41D6">
        <w:rPr>
          <w:rFonts w:ascii="Arial" w:hAnsi="Arial" w:cs="Arial"/>
          <w:sz w:val="24"/>
          <w:szCs w:val="24"/>
        </w:rPr>
        <w:t>excessive or inappropriate use could result in the facility being withdrawn or disciplinary</w:t>
      </w:r>
      <w:r w:rsidR="009F3EF1">
        <w:rPr>
          <w:rFonts w:ascii="Arial" w:hAnsi="Arial" w:cs="Arial"/>
          <w:sz w:val="24"/>
          <w:szCs w:val="24"/>
        </w:rPr>
        <w:t xml:space="preserve"> </w:t>
      </w:r>
      <w:r w:rsidRPr="007E41D6">
        <w:rPr>
          <w:rFonts w:ascii="Arial" w:hAnsi="Arial" w:cs="Arial"/>
          <w:sz w:val="24"/>
          <w:szCs w:val="24"/>
        </w:rPr>
        <w:t xml:space="preserve">action being taken. All monitoring information will be kept for six months. </w:t>
      </w:r>
    </w:p>
    <w:p w14:paraId="25D4FA6D" w14:textId="77777777" w:rsidR="007E41D6" w:rsidRDefault="007E41D6" w:rsidP="007E41D6">
      <w:pPr>
        <w:spacing w:after="0"/>
        <w:ind w:firstLine="720"/>
      </w:pPr>
    </w:p>
    <w:p w14:paraId="5BD96420" w14:textId="6C43B9CD" w:rsidR="004F00F4" w:rsidRPr="004F00F4" w:rsidRDefault="009F3EF1" w:rsidP="004F00F4">
      <w:pPr>
        <w:spacing w:after="0" w:line="240" w:lineRule="auto"/>
        <w:rPr>
          <w:rFonts w:ascii="Arial" w:hAnsi="Arial" w:cs="Arial"/>
          <w:sz w:val="24"/>
          <w:szCs w:val="24"/>
        </w:rPr>
      </w:pPr>
      <w:r>
        <w:rPr>
          <w:rFonts w:ascii="Arial" w:hAnsi="Arial" w:cs="Arial"/>
          <w:sz w:val="24"/>
          <w:szCs w:val="24"/>
        </w:rPr>
        <w:t>5</w:t>
      </w:r>
      <w:r w:rsidR="007E41D6" w:rsidRPr="004F00F4">
        <w:rPr>
          <w:rFonts w:ascii="Arial" w:hAnsi="Arial" w:cs="Arial"/>
          <w:sz w:val="24"/>
          <w:szCs w:val="24"/>
        </w:rPr>
        <w:t>.</w:t>
      </w:r>
      <w:r>
        <w:rPr>
          <w:rFonts w:ascii="Arial" w:hAnsi="Arial" w:cs="Arial"/>
          <w:sz w:val="24"/>
          <w:szCs w:val="24"/>
        </w:rPr>
        <w:t>6</w:t>
      </w:r>
      <w:r w:rsidR="007E41D6" w:rsidRPr="004F00F4">
        <w:rPr>
          <w:rFonts w:ascii="Arial" w:hAnsi="Arial" w:cs="Arial"/>
          <w:sz w:val="24"/>
          <w:szCs w:val="24"/>
        </w:rPr>
        <w:t xml:space="preserve"> </w:t>
      </w:r>
      <w:r w:rsidR="007E41D6" w:rsidRPr="004F00F4">
        <w:rPr>
          <w:rFonts w:ascii="Arial" w:hAnsi="Arial" w:cs="Arial"/>
          <w:sz w:val="24"/>
          <w:szCs w:val="24"/>
        </w:rPr>
        <w:tab/>
      </w:r>
      <w:r w:rsidR="003C456D" w:rsidRPr="004F00F4">
        <w:rPr>
          <w:rFonts w:ascii="Arial" w:hAnsi="Arial" w:cs="Arial"/>
          <w:sz w:val="24"/>
          <w:szCs w:val="24"/>
        </w:rPr>
        <w:t xml:space="preserve">Staff personal use of the </w:t>
      </w:r>
      <w:r w:rsidR="00863315">
        <w:rPr>
          <w:rFonts w:ascii="Arial" w:hAnsi="Arial" w:cs="Arial"/>
          <w:sz w:val="24"/>
          <w:szCs w:val="24"/>
        </w:rPr>
        <w:t>I</w:t>
      </w:r>
      <w:r w:rsidR="003C456D" w:rsidRPr="004F00F4">
        <w:rPr>
          <w:rFonts w:ascii="Arial" w:hAnsi="Arial" w:cs="Arial"/>
          <w:sz w:val="24"/>
          <w:szCs w:val="24"/>
        </w:rPr>
        <w:t>nternet</w:t>
      </w:r>
      <w:r w:rsidR="004F00F4" w:rsidRPr="004F00F4">
        <w:rPr>
          <w:rFonts w:ascii="Arial" w:hAnsi="Arial" w:cs="Arial"/>
          <w:sz w:val="24"/>
          <w:szCs w:val="24"/>
        </w:rPr>
        <w:t>:</w:t>
      </w:r>
    </w:p>
    <w:p w14:paraId="49EA807C" w14:textId="77777777" w:rsidR="004F00F4" w:rsidRPr="004F00F4" w:rsidRDefault="004F00F4" w:rsidP="004F00F4">
      <w:pPr>
        <w:spacing w:after="0" w:line="240" w:lineRule="auto"/>
        <w:rPr>
          <w:rFonts w:ascii="Arial" w:hAnsi="Arial" w:cs="Arial"/>
          <w:sz w:val="24"/>
          <w:szCs w:val="24"/>
        </w:rPr>
      </w:pPr>
    </w:p>
    <w:p w14:paraId="65BF8E58" w14:textId="395E3033" w:rsidR="004F00F4" w:rsidRPr="004F00F4" w:rsidRDefault="00851BA2" w:rsidP="00F0488B">
      <w:pPr>
        <w:pStyle w:val="ListParagraph"/>
        <w:numPr>
          <w:ilvl w:val="0"/>
          <w:numId w:val="10"/>
        </w:numPr>
        <w:spacing w:after="0"/>
        <w:rPr>
          <w:rFonts w:cs="Arial"/>
          <w:sz w:val="24"/>
          <w:szCs w:val="24"/>
        </w:rPr>
      </w:pPr>
      <w:r>
        <w:rPr>
          <w:rFonts w:cs="Arial"/>
          <w:sz w:val="24"/>
          <w:szCs w:val="24"/>
        </w:rPr>
        <w:t>I</w:t>
      </w:r>
      <w:r w:rsidR="003C456D" w:rsidRPr="004F00F4">
        <w:rPr>
          <w:rFonts w:cs="Arial"/>
          <w:sz w:val="24"/>
          <w:szCs w:val="24"/>
        </w:rPr>
        <w:t>s limited to employees’ own time</w:t>
      </w:r>
    </w:p>
    <w:p w14:paraId="7251150D" w14:textId="2DD96423" w:rsidR="004F00F4" w:rsidRPr="004F00F4" w:rsidRDefault="00851BA2" w:rsidP="00F0488B">
      <w:pPr>
        <w:pStyle w:val="ListParagraph"/>
        <w:numPr>
          <w:ilvl w:val="0"/>
          <w:numId w:val="10"/>
        </w:numPr>
        <w:spacing w:after="0"/>
        <w:rPr>
          <w:rFonts w:cs="Arial"/>
          <w:sz w:val="24"/>
          <w:szCs w:val="24"/>
        </w:rPr>
      </w:pPr>
      <w:r>
        <w:rPr>
          <w:rFonts w:cs="Arial"/>
          <w:sz w:val="24"/>
          <w:szCs w:val="24"/>
        </w:rPr>
        <w:t>V</w:t>
      </w:r>
      <w:r w:rsidR="003C456D" w:rsidRPr="004F00F4">
        <w:rPr>
          <w:rFonts w:cs="Arial"/>
          <w:sz w:val="24"/>
          <w:szCs w:val="24"/>
        </w:rPr>
        <w:t>ia school equipment should exclude use for trading or personal business purposes</w:t>
      </w:r>
    </w:p>
    <w:p w14:paraId="754D7C6B" w14:textId="3E24AE20" w:rsidR="003B523A" w:rsidRPr="003B523A" w:rsidRDefault="00851BA2" w:rsidP="004F00F4">
      <w:pPr>
        <w:pStyle w:val="ListParagraph"/>
        <w:numPr>
          <w:ilvl w:val="0"/>
          <w:numId w:val="10"/>
        </w:numPr>
        <w:spacing w:after="0"/>
        <w:rPr>
          <w:rFonts w:cs="Arial"/>
          <w:sz w:val="24"/>
          <w:szCs w:val="24"/>
        </w:rPr>
      </w:pPr>
      <w:r>
        <w:rPr>
          <w:rFonts w:cs="Arial"/>
          <w:sz w:val="24"/>
          <w:szCs w:val="24"/>
        </w:rPr>
        <w:t>B</w:t>
      </w:r>
      <w:r w:rsidR="003C456D" w:rsidRPr="004F00F4">
        <w:rPr>
          <w:rFonts w:cs="Arial"/>
          <w:sz w:val="24"/>
          <w:szCs w:val="24"/>
        </w:rPr>
        <w:t>uy goods or services will not render the school liable for default of payment or for the security of any personal information disclosed.</w:t>
      </w:r>
    </w:p>
    <w:p w14:paraId="7555FA40" w14:textId="18C8E7F9" w:rsidR="003B523A" w:rsidRDefault="003B523A" w:rsidP="004F00F4">
      <w:pPr>
        <w:spacing w:after="0" w:line="240" w:lineRule="auto"/>
        <w:jc w:val="both"/>
        <w:rPr>
          <w:rFonts w:ascii="Arial" w:hAnsi="Arial" w:cs="Arial"/>
          <w:sz w:val="24"/>
          <w:szCs w:val="24"/>
        </w:rPr>
      </w:pPr>
    </w:p>
    <w:p w14:paraId="6E77FEE4" w14:textId="77777777" w:rsidR="00C46C41" w:rsidRPr="004F00F4" w:rsidRDefault="00C46C41" w:rsidP="004F00F4">
      <w:pPr>
        <w:spacing w:after="0" w:line="240" w:lineRule="auto"/>
        <w:jc w:val="both"/>
        <w:rPr>
          <w:rFonts w:ascii="Arial" w:hAnsi="Arial" w:cs="Arial"/>
          <w:sz w:val="24"/>
          <w:szCs w:val="24"/>
        </w:rPr>
      </w:pPr>
    </w:p>
    <w:p w14:paraId="4FEFDA13" w14:textId="44743A2E" w:rsidR="004F00F4" w:rsidRPr="004F00F4" w:rsidRDefault="009F3EF1" w:rsidP="004F00F4">
      <w:pPr>
        <w:spacing w:after="0" w:line="240" w:lineRule="auto"/>
        <w:ind w:left="720" w:hanging="720"/>
        <w:jc w:val="both"/>
        <w:rPr>
          <w:rFonts w:ascii="Arial" w:hAnsi="Arial" w:cs="Arial"/>
          <w:sz w:val="24"/>
          <w:szCs w:val="24"/>
        </w:rPr>
      </w:pPr>
      <w:r>
        <w:rPr>
          <w:rFonts w:ascii="Arial" w:hAnsi="Arial" w:cs="Arial"/>
          <w:sz w:val="24"/>
          <w:szCs w:val="24"/>
        </w:rPr>
        <w:t>5</w:t>
      </w:r>
      <w:r w:rsidR="004F00F4" w:rsidRPr="004F00F4">
        <w:rPr>
          <w:rFonts w:ascii="Arial" w:hAnsi="Arial" w:cs="Arial"/>
          <w:sz w:val="24"/>
          <w:szCs w:val="24"/>
        </w:rPr>
        <w:t>.</w:t>
      </w:r>
      <w:r>
        <w:rPr>
          <w:rFonts w:ascii="Arial" w:hAnsi="Arial" w:cs="Arial"/>
          <w:sz w:val="24"/>
          <w:szCs w:val="24"/>
        </w:rPr>
        <w:t>7</w:t>
      </w:r>
      <w:r w:rsidR="004F00F4" w:rsidRPr="004F00F4">
        <w:rPr>
          <w:rFonts w:ascii="Arial" w:hAnsi="Arial" w:cs="Arial"/>
          <w:sz w:val="24"/>
          <w:szCs w:val="24"/>
        </w:rPr>
        <w:t xml:space="preserve">  </w:t>
      </w:r>
      <w:r w:rsidR="004F00F4" w:rsidRPr="004F00F4">
        <w:rPr>
          <w:rFonts w:ascii="Arial" w:hAnsi="Arial" w:cs="Arial"/>
          <w:sz w:val="24"/>
          <w:szCs w:val="24"/>
        </w:rPr>
        <w:tab/>
      </w:r>
      <w:r w:rsidR="003C456D" w:rsidRPr="004F00F4">
        <w:rPr>
          <w:rFonts w:ascii="Arial" w:hAnsi="Arial" w:cs="Arial"/>
          <w:sz w:val="24"/>
          <w:szCs w:val="24"/>
        </w:rPr>
        <w:t xml:space="preserve">Many </w:t>
      </w:r>
      <w:r w:rsidR="00863315">
        <w:rPr>
          <w:rFonts w:ascii="Arial" w:hAnsi="Arial" w:cs="Arial"/>
          <w:sz w:val="24"/>
          <w:szCs w:val="24"/>
        </w:rPr>
        <w:t>I</w:t>
      </w:r>
      <w:r w:rsidR="003C456D" w:rsidRPr="004F00F4">
        <w:rPr>
          <w:rFonts w:ascii="Arial" w:hAnsi="Arial" w:cs="Arial"/>
          <w:sz w:val="24"/>
          <w:szCs w:val="24"/>
        </w:rPr>
        <w:t xml:space="preserve">nternet sites that contain unacceptable content are blocked automatically by </w:t>
      </w:r>
      <w:r w:rsidR="004F00F4" w:rsidRPr="004F00F4">
        <w:rPr>
          <w:rFonts w:ascii="Arial" w:hAnsi="Arial" w:cs="Arial"/>
          <w:sz w:val="24"/>
          <w:szCs w:val="24"/>
        </w:rPr>
        <w:t>a s</w:t>
      </w:r>
      <w:r w:rsidR="003C456D" w:rsidRPr="004F00F4">
        <w:rPr>
          <w:rFonts w:ascii="Arial" w:hAnsi="Arial" w:cs="Arial"/>
          <w:sz w:val="24"/>
          <w:szCs w:val="24"/>
        </w:rPr>
        <w:t xml:space="preserve">chool’s filtering systems. However it is not possible to block all ‘unacceptable’ sites electronically in all circumstances. If staff become aware of any sites that require recategorisation they should inform </w:t>
      </w:r>
      <w:r w:rsidR="003B523A">
        <w:rPr>
          <w:rFonts w:ascii="Arial" w:hAnsi="Arial" w:cs="Arial"/>
          <w:sz w:val="24"/>
          <w:szCs w:val="24"/>
        </w:rPr>
        <w:t xml:space="preserve">a </w:t>
      </w:r>
      <w:r w:rsidR="003C456D" w:rsidRPr="004F00F4">
        <w:rPr>
          <w:rFonts w:ascii="Arial" w:hAnsi="Arial" w:cs="Arial"/>
          <w:sz w:val="24"/>
          <w:szCs w:val="24"/>
        </w:rPr>
        <w:t xml:space="preserve">school’s </w:t>
      </w:r>
      <w:r w:rsidR="004F00F4" w:rsidRPr="004F00F4">
        <w:rPr>
          <w:rFonts w:ascii="Arial" w:hAnsi="Arial" w:cs="Arial"/>
          <w:sz w:val="24"/>
          <w:szCs w:val="24"/>
        </w:rPr>
        <w:t>ICT service</w:t>
      </w:r>
      <w:r w:rsidR="003C456D" w:rsidRPr="004F00F4">
        <w:rPr>
          <w:rFonts w:ascii="Arial" w:hAnsi="Arial" w:cs="Arial"/>
          <w:sz w:val="24"/>
          <w:szCs w:val="24"/>
        </w:rPr>
        <w:t xml:space="preserve"> as soon as possible. Employees may receive an e-mail or visit an Internet site that contains unacceptable material. If this occurs, a line manager or the </w:t>
      </w:r>
      <w:r w:rsidR="004F00F4" w:rsidRPr="004F00F4">
        <w:rPr>
          <w:rFonts w:ascii="Arial" w:hAnsi="Arial" w:cs="Arial"/>
          <w:sz w:val="24"/>
          <w:szCs w:val="24"/>
        </w:rPr>
        <w:t>H</w:t>
      </w:r>
      <w:r w:rsidR="003C456D" w:rsidRPr="004F00F4">
        <w:rPr>
          <w:rFonts w:ascii="Arial" w:hAnsi="Arial" w:cs="Arial"/>
          <w:sz w:val="24"/>
          <w:szCs w:val="24"/>
        </w:rPr>
        <w:t xml:space="preserve">eadteacher should be informed as soon as possible. The </w:t>
      </w:r>
      <w:r w:rsidR="004F00F4" w:rsidRPr="004F00F4">
        <w:rPr>
          <w:rFonts w:ascii="Arial" w:hAnsi="Arial" w:cs="Arial"/>
          <w:sz w:val="24"/>
          <w:szCs w:val="24"/>
        </w:rPr>
        <w:t>H</w:t>
      </w:r>
      <w:r w:rsidR="003C456D" w:rsidRPr="004F00F4">
        <w:rPr>
          <w:rFonts w:ascii="Arial" w:hAnsi="Arial" w:cs="Arial"/>
          <w:sz w:val="24"/>
          <w:szCs w:val="24"/>
        </w:rPr>
        <w:t xml:space="preserve">eadteacher will use their professional judgement whether to report the matter further. In this situation the </w:t>
      </w:r>
      <w:r w:rsidR="004F00F4" w:rsidRPr="004F00F4">
        <w:rPr>
          <w:rFonts w:ascii="Arial" w:hAnsi="Arial" w:cs="Arial"/>
          <w:sz w:val="24"/>
          <w:szCs w:val="24"/>
        </w:rPr>
        <w:t xml:space="preserve">employee </w:t>
      </w:r>
      <w:r w:rsidR="003C456D" w:rsidRPr="004F00F4">
        <w:rPr>
          <w:rFonts w:ascii="Arial" w:hAnsi="Arial" w:cs="Arial"/>
          <w:sz w:val="24"/>
          <w:szCs w:val="24"/>
        </w:rPr>
        <w:t xml:space="preserve">should ensure a short written record is kept as they may be asked to provide details relating to the incident and an explanation of how it occurred. This information may be required later for management or audit purposes. </w:t>
      </w:r>
    </w:p>
    <w:p w14:paraId="677D2F18" w14:textId="77777777" w:rsidR="003B523A" w:rsidRPr="004F00F4" w:rsidRDefault="003B523A" w:rsidP="004F00F4">
      <w:pPr>
        <w:spacing w:after="0" w:line="240" w:lineRule="auto"/>
        <w:ind w:left="720" w:hanging="720"/>
        <w:rPr>
          <w:rFonts w:ascii="Arial" w:hAnsi="Arial" w:cs="Arial"/>
          <w:sz w:val="24"/>
          <w:szCs w:val="24"/>
        </w:rPr>
      </w:pPr>
    </w:p>
    <w:p w14:paraId="672DA5EB" w14:textId="72B23CC0" w:rsidR="004F00F4" w:rsidRPr="004F00F4" w:rsidRDefault="009F3EF1" w:rsidP="004F00F4">
      <w:pPr>
        <w:spacing w:after="0" w:line="240" w:lineRule="auto"/>
        <w:ind w:left="720" w:hanging="720"/>
        <w:jc w:val="both"/>
        <w:rPr>
          <w:rFonts w:ascii="Arial" w:hAnsi="Arial" w:cs="Arial"/>
          <w:sz w:val="24"/>
          <w:szCs w:val="24"/>
        </w:rPr>
      </w:pPr>
      <w:r>
        <w:rPr>
          <w:rFonts w:ascii="Arial" w:hAnsi="Arial" w:cs="Arial"/>
          <w:sz w:val="24"/>
          <w:szCs w:val="24"/>
        </w:rPr>
        <w:t>5</w:t>
      </w:r>
      <w:r w:rsidR="004F00F4" w:rsidRPr="004F00F4">
        <w:rPr>
          <w:rFonts w:ascii="Arial" w:hAnsi="Arial" w:cs="Arial"/>
          <w:sz w:val="24"/>
          <w:szCs w:val="24"/>
        </w:rPr>
        <w:t>.</w:t>
      </w:r>
      <w:r>
        <w:rPr>
          <w:rFonts w:ascii="Arial" w:hAnsi="Arial" w:cs="Arial"/>
          <w:sz w:val="24"/>
          <w:szCs w:val="24"/>
        </w:rPr>
        <w:t>8</w:t>
      </w:r>
      <w:r w:rsidR="004F00F4" w:rsidRPr="004F00F4">
        <w:rPr>
          <w:rFonts w:ascii="Arial" w:hAnsi="Arial" w:cs="Arial"/>
          <w:sz w:val="24"/>
          <w:szCs w:val="24"/>
        </w:rPr>
        <w:t xml:space="preserve">     </w:t>
      </w:r>
      <w:r w:rsidR="003C456D" w:rsidRPr="004F00F4">
        <w:rPr>
          <w:rFonts w:ascii="Arial" w:hAnsi="Arial" w:cs="Arial"/>
          <w:sz w:val="24"/>
          <w:szCs w:val="24"/>
        </w:rPr>
        <w:t>Employees may be in violation of copyright law if text or images are simply cut and pasted into another document. This may equally apply to photographs and music samples used as illustration or backing track in resource materials. Teachers should make it clear to pupils that care should be taken when including this type of material in any school or exam work. Most sites contain a copyright notice detailing how materia</w:t>
      </w:r>
      <w:r w:rsidR="004F00F4" w:rsidRPr="004F00F4">
        <w:rPr>
          <w:rFonts w:ascii="Arial" w:hAnsi="Arial" w:cs="Arial"/>
          <w:sz w:val="24"/>
          <w:szCs w:val="24"/>
        </w:rPr>
        <w:t>l may be used. If in any doubt about downloading and using material for official purposes, legal advice should be obtained. Unless otherwise stated on the site all downloaded material must be for curricular or research purposes and must not be passed to third parties. Downloading of video, music files, games, software files and other computer programs – for non-work related purposes</w:t>
      </w:r>
      <w:r w:rsidR="00851BA2">
        <w:rPr>
          <w:rFonts w:ascii="Arial" w:hAnsi="Arial" w:cs="Arial"/>
          <w:sz w:val="24"/>
          <w:szCs w:val="24"/>
        </w:rPr>
        <w:t xml:space="preserve">, </w:t>
      </w:r>
      <w:r w:rsidR="004F00F4" w:rsidRPr="004F00F4">
        <w:rPr>
          <w:rFonts w:ascii="Arial" w:hAnsi="Arial" w:cs="Arial"/>
          <w:sz w:val="24"/>
          <w:szCs w:val="24"/>
        </w:rPr>
        <w:t>is not allowed. These types of files consume large quantities of storage space on the system and may violate copyright laws.</w:t>
      </w:r>
    </w:p>
    <w:p w14:paraId="301C8109" w14:textId="77777777" w:rsidR="00112620" w:rsidRDefault="00112620" w:rsidP="0080145C">
      <w:pPr>
        <w:spacing w:after="0"/>
      </w:pPr>
    </w:p>
    <w:p w14:paraId="19381CE0" w14:textId="77777777" w:rsidR="002F406B" w:rsidRPr="002F406B" w:rsidRDefault="002F406B" w:rsidP="00112620">
      <w:pPr>
        <w:pStyle w:val="ListParagraph"/>
        <w:numPr>
          <w:ilvl w:val="0"/>
          <w:numId w:val="3"/>
        </w:numPr>
        <w:spacing w:after="0"/>
        <w:ind w:left="851" w:hanging="851"/>
        <w:rPr>
          <w:rFonts w:eastAsia="Calibri" w:cs="Arial"/>
          <w:b/>
          <w:sz w:val="24"/>
          <w:szCs w:val="24"/>
        </w:rPr>
      </w:pPr>
      <w:r w:rsidRPr="002F406B">
        <w:rPr>
          <w:b/>
          <w:sz w:val="24"/>
          <w:szCs w:val="24"/>
        </w:rPr>
        <w:t>SOCIAL MEDIA</w:t>
      </w:r>
    </w:p>
    <w:p w14:paraId="69DE8926" w14:textId="77777777" w:rsidR="002F406B" w:rsidRPr="002F406B" w:rsidRDefault="002F406B" w:rsidP="00C332D7">
      <w:pPr>
        <w:spacing w:after="0" w:line="240" w:lineRule="auto"/>
        <w:ind w:left="360"/>
        <w:rPr>
          <w:sz w:val="24"/>
          <w:szCs w:val="24"/>
        </w:rPr>
      </w:pPr>
    </w:p>
    <w:p w14:paraId="2A4371E2" w14:textId="7874A265" w:rsidR="00A92B94" w:rsidRPr="00A92B94" w:rsidRDefault="0080145C" w:rsidP="00C332D7">
      <w:pPr>
        <w:pStyle w:val="ListParagraph"/>
        <w:numPr>
          <w:ilvl w:val="1"/>
          <w:numId w:val="3"/>
        </w:numPr>
        <w:spacing w:after="0"/>
        <w:ind w:left="851" w:hanging="851"/>
        <w:rPr>
          <w:rFonts w:eastAsia="Calibri" w:cs="Arial"/>
          <w:b/>
          <w:sz w:val="24"/>
          <w:szCs w:val="24"/>
        </w:rPr>
      </w:pPr>
      <w:r w:rsidRPr="002F406B">
        <w:rPr>
          <w:sz w:val="24"/>
          <w:szCs w:val="24"/>
        </w:rPr>
        <w:t>Staff must use caution when posting information on social networking sites and blogs</w:t>
      </w:r>
      <w:r w:rsidR="002F406B">
        <w:rPr>
          <w:sz w:val="24"/>
          <w:szCs w:val="24"/>
        </w:rPr>
        <w:t xml:space="preserve"> and must </w:t>
      </w:r>
      <w:r w:rsidRPr="002F406B">
        <w:rPr>
          <w:sz w:val="24"/>
          <w:szCs w:val="24"/>
        </w:rPr>
        <w:t xml:space="preserve">not post material damaging the reputation of </w:t>
      </w:r>
      <w:r w:rsidR="00A92B94">
        <w:rPr>
          <w:sz w:val="24"/>
          <w:szCs w:val="24"/>
        </w:rPr>
        <w:t xml:space="preserve">a </w:t>
      </w:r>
      <w:r w:rsidRPr="002F406B">
        <w:rPr>
          <w:sz w:val="24"/>
          <w:szCs w:val="24"/>
        </w:rPr>
        <w:t>school</w:t>
      </w:r>
      <w:r w:rsidR="00A92B94">
        <w:rPr>
          <w:sz w:val="24"/>
          <w:szCs w:val="24"/>
        </w:rPr>
        <w:t>/Trust</w:t>
      </w:r>
      <w:r w:rsidRPr="002F406B">
        <w:rPr>
          <w:sz w:val="24"/>
          <w:szCs w:val="24"/>
        </w:rPr>
        <w:t xml:space="preserve"> which could cause concern about their suitability to work with students. </w:t>
      </w:r>
    </w:p>
    <w:p w14:paraId="2D86FED8" w14:textId="77777777" w:rsidR="00A92B94" w:rsidRPr="00A92B94" w:rsidRDefault="00A92B94" w:rsidP="00C332D7">
      <w:pPr>
        <w:pStyle w:val="ListParagraph"/>
        <w:spacing w:after="0"/>
        <w:ind w:left="1080"/>
        <w:rPr>
          <w:rFonts w:eastAsia="Calibri" w:cs="Arial"/>
          <w:b/>
          <w:sz w:val="24"/>
          <w:szCs w:val="24"/>
        </w:rPr>
      </w:pPr>
    </w:p>
    <w:p w14:paraId="39546A30" w14:textId="156426C5" w:rsidR="0080145C" w:rsidRPr="00112620" w:rsidRDefault="00112620" w:rsidP="00C332D7">
      <w:pPr>
        <w:pStyle w:val="ListParagraph"/>
        <w:numPr>
          <w:ilvl w:val="1"/>
          <w:numId w:val="3"/>
        </w:numPr>
        <w:spacing w:after="0"/>
        <w:ind w:left="851" w:hanging="851"/>
        <w:rPr>
          <w:rFonts w:eastAsia="Calibri" w:cs="Arial"/>
          <w:b/>
          <w:sz w:val="24"/>
          <w:szCs w:val="24"/>
        </w:rPr>
      </w:pPr>
      <w:r>
        <w:rPr>
          <w:sz w:val="24"/>
          <w:szCs w:val="24"/>
        </w:rPr>
        <w:t xml:space="preserve">Employees </w:t>
      </w:r>
      <w:r w:rsidR="0080145C" w:rsidRPr="002F406B">
        <w:rPr>
          <w:sz w:val="24"/>
          <w:szCs w:val="24"/>
        </w:rPr>
        <w:t>posting material which could be considered inappropriate could render themselves vulnerable to criticism or allegations of misconduct. Staff must not be ‘friends’ to, or communicate with, students on ‘Facebook’, ‘Myspace’ and other social network or similar websites.</w:t>
      </w:r>
    </w:p>
    <w:p w14:paraId="62BD4E63" w14:textId="77777777" w:rsidR="00112620" w:rsidRPr="00112620" w:rsidRDefault="00112620" w:rsidP="00C332D7">
      <w:pPr>
        <w:pStyle w:val="ListParagraph"/>
        <w:rPr>
          <w:rFonts w:eastAsia="Calibri" w:cs="Arial"/>
          <w:b/>
          <w:sz w:val="24"/>
          <w:szCs w:val="24"/>
        </w:rPr>
      </w:pPr>
    </w:p>
    <w:p w14:paraId="1EAE4203" w14:textId="7971B95C" w:rsidR="00112620" w:rsidRDefault="00112620" w:rsidP="00C332D7">
      <w:pPr>
        <w:pStyle w:val="BodyText"/>
        <w:widowControl/>
        <w:numPr>
          <w:ilvl w:val="1"/>
          <w:numId w:val="3"/>
        </w:numPr>
        <w:suppressAutoHyphens/>
        <w:ind w:left="851" w:hanging="851"/>
        <w:jc w:val="both"/>
        <w:rPr>
          <w:rFonts w:ascii="Arial" w:hAnsi="Arial" w:cs="Arial"/>
          <w:sz w:val="24"/>
          <w:szCs w:val="24"/>
          <w:lang w:eastAsia="en-GB"/>
        </w:rPr>
      </w:pPr>
      <w:r w:rsidRPr="00112620">
        <w:rPr>
          <w:rFonts w:ascii="Arial" w:hAnsi="Arial" w:cs="Arial"/>
          <w:sz w:val="24"/>
          <w:szCs w:val="24"/>
          <w:lang w:eastAsia="en-GB"/>
        </w:rPr>
        <w:t>Employees must not:</w:t>
      </w:r>
    </w:p>
    <w:p w14:paraId="1AE0FABB" w14:textId="77777777" w:rsidR="009F3EF1" w:rsidRDefault="009F3EF1" w:rsidP="009F3EF1">
      <w:pPr>
        <w:pStyle w:val="BodyText"/>
        <w:widowControl/>
        <w:suppressAutoHyphens/>
        <w:ind w:left="0"/>
        <w:jc w:val="both"/>
        <w:rPr>
          <w:rFonts w:ascii="Arial" w:hAnsi="Arial" w:cs="Arial"/>
          <w:sz w:val="24"/>
          <w:szCs w:val="24"/>
          <w:lang w:eastAsia="en-GB"/>
        </w:rPr>
      </w:pPr>
    </w:p>
    <w:p w14:paraId="43730A4B" w14:textId="47EB0B36" w:rsidR="00112620" w:rsidRPr="00FA5E6F" w:rsidRDefault="00112620" w:rsidP="00F0488B">
      <w:pPr>
        <w:pStyle w:val="BodyText"/>
        <w:widowControl/>
        <w:numPr>
          <w:ilvl w:val="0"/>
          <w:numId w:val="8"/>
        </w:numPr>
        <w:suppressAutoHyphens/>
        <w:ind w:left="1418" w:hanging="284"/>
        <w:jc w:val="both"/>
        <w:rPr>
          <w:rFonts w:ascii="Arial" w:hAnsi="Arial" w:cs="Arial"/>
          <w:sz w:val="24"/>
          <w:szCs w:val="24"/>
          <w:lang w:eastAsia="en-GB"/>
        </w:rPr>
      </w:pPr>
      <w:r w:rsidRPr="00FA5E6F">
        <w:rPr>
          <w:rFonts w:ascii="Arial" w:hAnsi="Arial" w:cs="Arial"/>
          <w:sz w:val="24"/>
          <w:szCs w:val="24"/>
          <w:lang w:eastAsia="en-GB"/>
        </w:rPr>
        <w:t xml:space="preserve">Damage the school’s reputation on social media at work or within their own time. </w:t>
      </w:r>
      <w:r w:rsidRPr="00FA5E6F">
        <w:rPr>
          <w:rFonts w:ascii="Arial" w:hAnsi="Arial" w:cs="Arial"/>
          <w:bCs/>
          <w:sz w:val="24"/>
          <w:szCs w:val="24"/>
        </w:rPr>
        <w:t>This includes on their own or school owned technology, by criticising or insulting students, staff, parents, relevant third parties, figures in the community or the site;</w:t>
      </w:r>
    </w:p>
    <w:p w14:paraId="5FA0D1B8" w14:textId="5F6B8B8F" w:rsidR="00112620" w:rsidRPr="00FA5E6F" w:rsidRDefault="00112620" w:rsidP="00F0488B">
      <w:pPr>
        <w:pStyle w:val="BodyText"/>
        <w:widowControl/>
        <w:numPr>
          <w:ilvl w:val="0"/>
          <w:numId w:val="8"/>
        </w:numPr>
        <w:suppressAutoHyphens/>
        <w:ind w:left="1418" w:hanging="284"/>
        <w:jc w:val="both"/>
        <w:rPr>
          <w:rFonts w:ascii="Arial" w:hAnsi="Arial" w:cs="Arial"/>
          <w:sz w:val="24"/>
          <w:szCs w:val="24"/>
          <w:lang w:eastAsia="en-GB"/>
        </w:rPr>
      </w:pPr>
      <w:r w:rsidRPr="00FA5E6F">
        <w:rPr>
          <w:rFonts w:ascii="Arial" w:hAnsi="Arial" w:cs="Arial"/>
          <w:bCs/>
          <w:sz w:val="24"/>
          <w:szCs w:val="24"/>
        </w:rPr>
        <w:t>Discuss school matters through social media, or share confidential information regarding colleagues or students;</w:t>
      </w:r>
    </w:p>
    <w:p w14:paraId="43E6C0ED" w14:textId="1A12107B" w:rsidR="00112620" w:rsidRPr="00FA5E6F" w:rsidRDefault="00112620" w:rsidP="00F0488B">
      <w:pPr>
        <w:pStyle w:val="BodyText"/>
        <w:widowControl/>
        <w:numPr>
          <w:ilvl w:val="0"/>
          <w:numId w:val="8"/>
        </w:numPr>
        <w:suppressAutoHyphens/>
        <w:ind w:left="1418" w:hanging="284"/>
        <w:jc w:val="both"/>
        <w:rPr>
          <w:rFonts w:ascii="Arial" w:hAnsi="Arial" w:cs="Arial"/>
          <w:sz w:val="24"/>
          <w:szCs w:val="24"/>
          <w:lang w:eastAsia="en-GB"/>
        </w:rPr>
      </w:pPr>
      <w:r w:rsidRPr="00FA5E6F">
        <w:rPr>
          <w:rFonts w:ascii="Arial" w:hAnsi="Arial" w:cs="Arial"/>
          <w:bCs/>
          <w:sz w:val="24"/>
          <w:szCs w:val="24"/>
        </w:rPr>
        <w:t>Adhere to, ‘share’ or ‘like’ potentially offensive material or pages, or promote criminal activity;</w:t>
      </w:r>
    </w:p>
    <w:p w14:paraId="5DF9C463" w14:textId="6DDC5CC6" w:rsidR="00112620" w:rsidRPr="00FA5E6F" w:rsidRDefault="00112620" w:rsidP="00F0488B">
      <w:pPr>
        <w:pStyle w:val="BodyText"/>
        <w:widowControl/>
        <w:numPr>
          <w:ilvl w:val="0"/>
          <w:numId w:val="8"/>
        </w:numPr>
        <w:suppressAutoHyphens/>
        <w:ind w:left="1418" w:hanging="284"/>
        <w:jc w:val="both"/>
        <w:rPr>
          <w:rFonts w:ascii="Arial" w:hAnsi="Arial" w:cs="Arial"/>
          <w:sz w:val="24"/>
          <w:szCs w:val="24"/>
          <w:lang w:eastAsia="en-GB"/>
        </w:rPr>
      </w:pPr>
      <w:r w:rsidRPr="00FA5E6F">
        <w:rPr>
          <w:rFonts w:ascii="Arial" w:hAnsi="Arial" w:cs="Arial"/>
          <w:bCs/>
          <w:sz w:val="24"/>
          <w:szCs w:val="24"/>
        </w:rPr>
        <w:t>Post content or opinions deemed racist, sexist, homophobic or hateful;</w:t>
      </w:r>
    </w:p>
    <w:p w14:paraId="14BF9A66" w14:textId="739F7700" w:rsidR="00112620" w:rsidRPr="00FA5E6F" w:rsidRDefault="00112620" w:rsidP="00F0488B">
      <w:pPr>
        <w:pStyle w:val="BodyText"/>
        <w:widowControl/>
        <w:numPr>
          <w:ilvl w:val="0"/>
          <w:numId w:val="8"/>
        </w:numPr>
        <w:suppressAutoHyphens/>
        <w:ind w:left="1418" w:hanging="284"/>
        <w:jc w:val="both"/>
        <w:rPr>
          <w:rFonts w:ascii="Arial" w:hAnsi="Arial" w:cs="Arial"/>
          <w:sz w:val="24"/>
          <w:szCs w:val="24"/>
          <w:lang w:eastAsia="en-GB"/>
        </w:rPr>
      </w:pPr>
      <w:r w:rsidRPr="00FA5E6F">
        <w:rPr>
          <w:rFonts w:ascii="Arial" w:hAnsi="Arial" w:cs="Arial"/>
          <w:bCs/>
          <w:sz w:val="24"/>
          <w:szCs w:val="24"/>
        </w:rPr>
        <w:t>Carry out cyber bullying or intimidating behaviour;</w:t>
      </w:r>
    </w:p>
    <w:p w14:paraId="78CC6456" w14:textId="6BD0DA55" w:rsidR="00112620" w:rsidRPr="00FA5E6F" w:rsidRDefault="00112620" w:rsidP="00F0488B">
      <w:pPr>
        <w:pStyle w:val="BodyText"/>
        <w:widowControl/>
        <w:numPr>
          <w:ilvl w:val="0"/>
          <w:numId w:val="8"/>
        </w:numPr>
        <w:suppressAutoHyphens/>
        <w:ind w:left="1418" w:hanging="284"/>
        <w:jc w:val="both"/>
        <w:rPr>
          <w:rFonts w:ascii="Arial" w:hAnsi="Arial" w:cs="Arial"/>
          <w:sz w:val="24"/>
          <w:szCs w:val="24"/>
          <w:lang w:eastAsia="en-GB"/>
        </w:rPr>
      </w:pPr>
      <w:r w:rsidRPr="00FA5E6F">
        <w:rPr>
          <w:rFonts w:ascii="Arial" w:hAnsi="Arial" w:cs="Arial"/>
          <w:bCs/>
          <w:sz w:val="24"/>
          <w:szCs w:val="24"/>
        </w:rPr>
        <w:t xml:space="preserve">Publicise personal conversations, link to personal sites or disclose private emails; and </w:t>
      </w:r>
    </w:p>
    <w:p w14:paraId="326D18B0" w14:textId="0F670BF6" w:rsidR="00112620" w:rsidRPr="00FA5E6F" w:rsidRDefault="00F7753F" w:rsidP="00F0488B">
      <w:pPr>
        <w:pStyle w:val="BodyText"/>
        <w:widowControl/>
        <w:numPr>
          <w:ilvl w:val="0"/>
          <w:numId w:val="8"/>
        </w:numPr>
        <w:suppressAutoHyphens/>
        <w:ind w:left="1418" w:hanging="284"/>
        <w:jc w:val="both"/>
        <w:rPr>
          <w:rFonts w:ascii="Arial" w:hAnsi="Arial" w:cs="Arial"/>
          <w:sz w:val="24"/>
          <w:szCs w:val="24"/>
          <w:lang w:eastAsia="en-GB"/>
        </w:rPr>
      </w:pPr>
      <w:r>
        <w:rPr>
          <w:rFonts w:ascii="Arial" w:hAnsi="Arial" w:cs="Arial"/>
          <w:bCs/>
          <w:sz w:val="24"/>
          <w:szCs w:val="24"/>
        </w:rPr>
        <w:t>P</w:t>
      </w:r>
      <w:r w:rsidR="00112620" w:rsidRPr="00FA5E6F">
        <w:rPr>
          <w:rFonts w:ascii="Arial" w:hAnsi="Arial" w:cs="Arial"/>
          <w:bCs/>
          <w:sz w:val="24"/>
          <w:szCs w:val="24"/>
        </w:rPr>
        <w:t>ost inappropriate images.</w:t>
      </w:r>
    </w:p>
    <w:p w14:paraId="3F73D7B2" w14:textId="77777777" w:rsidR="00112620" w:rsidRPr="00FA5E6F" w:rsidRDefault="00112620" w:rsidP="00C332D7">
      <w:pPr>
        <w:pStyle w:val="BodyText"/>
        <w:widowControl/>
        <w:suppressAutoHyphens/>
        <w:ind w:left="1069"/>
        <w:jc w:val="both"/>
        <w:rPr>
          <w:rFonts w:ascii="Arial" w:hAnsi="Arial" w:cs="Arial"/>
          <w:bCs/>
          <w:sz w:val="24"/>
          <w:szCs w:val="24"/>
        </w:rPr>
      </w:pPr>
    </w:p>
    <w:p w14:paraId="51EFEDFE" w14:textId="4430A1F1" w:rsidR="00112620" w:rsidRPr="00FA5E6F" w:rsidRDefault="00FA5E6F" w:rsidP="00C332D7">
      <w:pPr>
        <w:pStyle w:val="BodyText"/>
        <w:widowControl/>
        <w:suppressAutoHyphens/>
        <w:ind w:left="720" w:hanging="720"/>
        <w:jc w:val="both"/>
        <w:rPr>
          <w:rFonts w:ascii="Arial" w:hAnsi="Arial" w:cs="Arial"/>
          <w:bCs/>
          <w:sz w:val="24"/>
          <w:szCs w:val="24"/>
        </w:rPr>
      </w:pPr>
      <w:r w:rsidRPr="00FA5E6F">
        <w:rPr>
          <w:rFonts w:ascii="Arial" w:hAnsi="Arial" w:cs="Arial"/>
          <w:bCs/>
          <w:sz w:val="24"/>
          <w:szCs w:val="24"/>
        </w:rPr>
        <w:t xml:space="preserve">6.4  </w:t>
      </w:r>
      <w:r w:rsidRPr="00FA5E6F">
        <w:rPr>
          <w:rFonts w:ascii="Arial" w:hAnsi="Arial" w:cs="Arial"/>
          <w:bCs/>
          <w:sz w:val="24"/>
          <w:szCs w:val="24"/>
        </w:rPr>
        <w:tab/>
      </w:r>
      <w:r w:rsidR="00112620" w:rsidRPr="00FA5E6F">
        <w:rPr>
          <w:rFonts w:ascii="Arial" w:hAnsi="Arial" w:cs="Arial"/>
          <w:bCs/>
          <w:sz w:val="24"/>
          <w:szCs w:val="24"/>
        </w:rPr>
        <w:t>Under no circumstance should students be in contact with employees through social media. Any correspondence received should be reported to the Designated Safeguarding Lead. Students under the age of 18 who have</w:t>
      </w:r>
      <w:r w:rsidR="00851BA2">
        <w:rPr>
          <w:rFonts w:ascii="Arial" w:hAnsi="Arial" w:cs="Arial"/>
          <w:bCs/>
          <w:sz w:val="24"/>
          <w:szCs w:val="24"/>
        </w:rPr>
        <w:t xml:space="preserve"> left a </w:t>
      </w:r>
      <w:r w:rsidR="00112620" w:rsidRPr="00FA5E6F">
        <w:rPr>
          <w:rFonts w:ascii="Arial" w:hAnsi="Arial" w:cs="Arial"/>
          <w:bCs/>
          <w:sz w:val="24"/>
          <w:szCs w:val="24"/>
        </w:rPr>
        <w:t>s</w:t>
      </w:r>
      <w:r w:rsidR="00851BA2">
        <w:rPr>
          <w:rFonts w:ascii="Arial" w:hAnsi="Arial" w:cs="Arial"/>
          <w:bCs/>
          <w:sz w:val="24"/>
          <w:szCs w:val="24"/>
        </w:rPr>
        <w:t>chool</w:t>
      </w:r>
      <w:r w:rsidR="00112620" w:rsidRPr="00FA5E6F">
        <w:rPr>
          <w:rFonts w:ascii="Arial" w:hAnsi="Arial" w:cs="Arial"/>
          <w:bCs/>
          <w:sz w:val="24"/>
          <w:szCs w:val="24"/>
        </w:rPr>
        <w:t xml:space="preserve"> should not be befriended and caution urged beyond this age.</w:t>
      </w:r>
    </w:p>
    <w:p w14:paraId="7C8A15EB" w14:textId="362AE19A" w:rsidR="00112620" w:rsidRPr="00FA5E6F" w:rsidRDefault="00112620" w:rsidP="00C332D7">
      <w:pPr>
        <w:pStyle w:val="BodyText"/>
        <w:widowControl/>
        <w:suppressAutoHyphens/>
        <w:jc w:val="both"/>
        <w:rPr>
          <w:rFonts w:ascii="Arial" w:hAnsi="Arial" w:cs="Arial"/>
          <w:b/>
          <w:bCs/>
          <w:sz w:val="24"/>
          <w:szCs w:val="24"/>
        </w:rPr>
      </w:pPr>
    </w:p>
    <w:p w14:paraId="224BEADC" w14:textId="5B88A3F9" w:rsidR="003B523A" w:rsidRPr="00C46C41" w:rsidRDefault="00FA5E6F" w:rsidP="003B523A">
      <w:pPr>
        <w:pStyle w:val="ListParagraph"/>
        <w:numPr>
          <w:ilvl w:val="1"/>
          <w:numId w:val="15"/>
        </w:numPr>
        <w:ind w:left="709" w:hanging="709"/>
        <w:rPr>
          <w:rFonts w:cs="Arial"/>
          <w:b/>
          <w:sz w:val="24"/>
          <w:szCs w:val="24"/>
        </w:rPr>
      </w:pPr>
      <w:r w:rsidRPr="003B523A">
        <w:rPr>
          <w:rFonts w:cs="Arial"/>
          <w:sz w:val="24"/>
          <w:szCs w:val="24"/>
        </w:rPr>
        <w:t>Employees are encouraged to report inappropriate behaviour online if they witness, or believe it to be being conducted, by a member of staff. Inappropriate behaviour involving a child or</w:t>
      </w:r>
      <w:r w:rsidR="00F7753F" w:rsidRPr="003B523A">
        <w:rPr>
          <w:rFonts w:cs="Arial"/>
          <w:sz w:val="24"/>
          <w:szCs w:val="24"/>
        </w:rPr>
        <w:t xml:space="preserve"> students </w:t>
      </w:r>
      <w:r w:rsidRPr="003B523A">
        <w:rPr>
          <w:rFonts w:cs="Arial"/>
          <w:b/>
          <w:sz w:val="24"/>
          <w:szCs w:val="24"/>
        </w:rPr>
        <w:t>must be reported.</w:t>
      </w:r>
    </w:p>
    <w:p w14:paraId="30207FC3" w14:textId="65BB8E27" w:rsidR="00FA5E6F" w:rsidRPr="00C332D7" w:rsidRDefault="00FA5E6F" w:rsidP="00C332D7">
      <w:pPr>
        <w:pStyle w:val="BodyText"/>
        <w:ind w:left="720" w:hanging="720"/>
        <w:jc w:val="both"/>
        <w:rPr>
          <w:rFonts w:ascii="Arial" w:hAnsi="Arial" w:cs="Arial"/>
          <w:bCs/>
          <w:sz w:val="24"/>
          <w:szCs w:val="24"/>
        </w:rPr>
      </w:pPr>
      <w:r w:rsidRPr="00FA5E6F">
        <w:rPr>
          <w:rFonts w:ascii="Arial" w:hAnsi="Arial" w:cs="Arial"/>
          <w:sz w:val="24"/>
          <w:szCs w:val="24"/>
        </w:rPr>
        <w:t xml:space="preserve">6.6 </w:t>
      </w:r>
      <w:r w:rsidRPr="00FA5E6F">
        <w:rPr>
          <w:rFonts w:ascii="Arial" w:hAnsi="Arial" w:cs="Arial"/>
          <w:sz w:val="24"/>
          <w:szCs w:val="24"/>
        </w:rPr>
        <w:tab/>
        <w:t xml:space="preserve">Employees </w:t>
      </w:r>
      <w:r w:rsidRPr="00C332D7">
        <w:rPr>
          <w:rFonts w:ascii="Arial" w:hAnsi="Arial" w:cs="Arial"/>
          <w:bCs/>
          <w:sz w:val="24"/>
          <w:szCs w:val="24"/>
        </w:rPr>
        <w:t xml:space="preserve">are highly advised to have the privacy settings on the highest setting if they choose to have a presence on social media sites. </w:t>
      </w:r>
    </w:p>
    <w:p w14:paraId="0580F6AE" w14:textId="77777777" w:rsidR="00FA5E6F" w:rsidRPr="00C332D7" w:rsidRDefault="00FA5E6F" w:rsidP="00C332D7">
      <w:pPr>
        <w:pStyle w:val="BodyText"/>
        <w:ind w:left="0"/>
        <w:jc w:val="both"/>
        <w:rPr>
          <w:rFonts w:ascii="Arial" w:hAnsi="Arial" w:cs="Arial"/>
          <w:bCs/>
          <w:sz w:val="24"/>
          <w:szCs w:val="24"/>
        </w:rPr>
      </w:pPr>
    </w:p>
    <w:p w14:paraId="406505C1" w14:textId="44793AEF" w:rsidR="00FA5E6F" w:rsidRPr="00C332D7" w:rsidRDefault="00FA5E6F" w:rsidP="00C332D7">
      <w:pPr>
        <w:pStyle w:val="BodyText"/>
        <w:ind w:left="709" w:hanging="709"/>
        <w:jc w:val="both"/>
        <w:rPr>
          <w:rFonts w:ascii="Arial" w:hAnsi="Arial" w:cs="Arial"/>
          <w:bCs/>
          <w:sz w:val="24"/>
          <w:szCs w:val="24"/>
        </w:rPr>
      </w:pPr>
      <w:r w:rsidRPr="00C332D7">
        <w:rPr>
          <w:rFonts w:ascii="Arial" w:hAnsi="Arial" w:cs="Arial"/>
          <w:bCs/>
          <w:sz w:val="24"/>
          <w:szCs w:val="24"/>
        </w:rPr>
        <w:t xml:space="preserve">6.7 </w:t>
      </w:r>
      <w:r w:rsidRPr="00C332D7">
        <w:rPr>
          <w:rFonts w:ascii="Arial" w:hAnsi="Arial" w:cs="Arial"/>
          <w:bCs/>
          <w:sz w:val="24"/>
          <w:szCs w:val="24"/>
        </w:rPr>
        <w:tab/>
        <w:t xml:space="preserve">Employees are reminded not to assume their conversations on social media sites are confidential or secure and not to share personal information, such as their home address. </w:t>
      </w:r>
    </w:p>
    <w:p w14:paraId="2C6F471E" w14:textId="2EEB6B94" w:rsidR="0026410B" w:rsidRPr="00C332D7" w:rsidRDefault="0026410B" w:rsidP="00C332D7">
      <w:pPr>
        <w:spacing w:after="0"/>
        <w:rPr>
          <w:rFonts w:cs="Arial"/>
          <w:sz w:val="24"/>
          <w:szCs w:val="24"/>
        </w:rPr>
      </w:pPr>
    </w:p>
    <w:p w14:paraId="3C8910A1" w14:textId="0A3CD986" w:rsidR="00A92B94" w:rsidRPr="00A92B94" w:rsidRDefault="00A92B94" w:rsidP="003B523A">
      <w:pPr>
        <w:pStyle w:val="ListParagraph"/>
        <w:numPr>
          <w:ilvl w:val="0"/>
          <w:numId w:val="15"/>
        </w:numPr>
        <w:spacing w:after="0"/>
        <w:ind w:left="709" w:hanging="709"/>
        <w:rPr>
          <w:rFonts w:cs="Arial"/>
          <w:b/>
          <w:sz w:val="24"/>
          <w:szCs w:val="24"/>
        </w:rPr>
      </w:pPr>
      <w:r w:rsidRPr="00A92B94">
        <w:rPr>
          <w:b/>
          <w:sz w:val="24"/>
          <w:szCs w:val="24"/>
        </w:rPr>
        <w:t xml:space="preserve">E-SAFETY </w:t>
      </w:r>
    </w:p>
    <w:p w14:paraId="70CCD937" w14:textId="77777777" w:rsidR="00A92B94" w:rsidRDefault="00A92B94" w:rsidP="00A92B94">
      <w:pPr>
        <w:spacing w:after="0"/>
        <w:ind w:left="360"/>
      </w:pPr>
    </w:p>
    <w:p w14:paraId="44149351" w14:textId="13A116FA" w:rsidR="00C332D7" w:rsidRPr="003B523A" w:rsidRDefault="00A92B94" w:rsidP="003B523A">
      <w:pPr>
        <w:pStyle w:val="ListParagraph"/>
        <w:numPr>
          <w:ilvl w:val="1"/>
          <w:numId w:val="16"/>
        </w:numPr>
        <w:spacing w:after="0"/>
        <w:ind w:left="709" w:hanging="709"/>
        <w:rPr>
          <w:rFonts w:cs="Arial"/>
          <w:sz w:val="24"/>
          <w:szCs w:val="24"/>
        </w:rPr>
      </w:pPr>
      <w:r w:rsidRPr="003B523A">
        <w:rPr>
          <w:sz w:val="24"/>
          <w:szCs w:val="24"/>
        </w:rPr>
        <w:t xml:space="preserve">Whilst access to unsuitable </w:t>
      </w:r>
      <w:r w:rsidR="00863315" w:rsidRPr="003B523A">
        <w:rPr>
          <w:sz w:val="24"/>
          <w:szCs w:val="24"/>
        </w:rPr>
        <w:t>I</w:t>
      </w:r>
      <w:r w:rsidRPr="003B523A">
        <w:rPr>
          <w:sz w:val="24"/>
          <w:szCs w:val="24"/>
        </w:rPr>
        <w:t>nternet content is minimi</w:t>
      </w:r>
      <w:r w:rsidR="005B4748" w:rsidRPr="003B523A">
        <w:rPr>
          <w:sz w:val="24"/>
          <w:szCs w:val="24"/>
        </w:rPr>
        <w:t>s</w:t>
      </w:r>
      <w:r w:rsidRPr="003B523A">
        <w:rPr>
          <w:sz w:val="24"/>
          <w:szCs w:val="24"/>
        </w:rPr>
        <w:t>ed by filtering software, this can never be completely eliminated. It is therefore important that employees recogni</w:t>
      </w:r>
      <w:r w:rsidR="005B4748" w:rsidRPr="003B523A">
        <w:rPr>
          <w:sz w:val="24"/>
          <w:szCs w:val="24"/>
        </w:rPr>
        <w:t>s</w:t>
      </w:r>
      <w:r w:rsidRPr="003B523A">
        <w:rPr>
          <w:sz w:val="24"/>
          <w:szCs w:val="24"/>
        </w:rPr>
        <w:t xml:space="preserve">e their duty of care to ensure that students do not access or search for inappropriate website content. </w:t>
      </w:r>
    </w:p>
    <w:p w14:paraId="7839AF76" w14:textId="77777777" w:rsidR="00C332D7" w:rsidRPr="00C332D7" w:rsidRDefault="00C332D7" w:rsidP="00C332D7">
      <w:pPr>
        <w:pStyle w:val="ListParagraph"/>
        <w:spacing w:after="0"/>
        <w:ind w:left="709"/>
        <w:rPr>
          <w:rFonts w:cs="Arial"/>
          <w:sz w:val="24"/>
          <w:szCs w:val="24"/>
        </w:rPr>
      </w:pPr>
    </w:p>
    <w:p w14:paraId="73DC4052" w14:textId="77777777" w:rsidR="00C332D7" w:rsidRPr="00C332D7" w:rsidRDefault="00A92B94" w:rsidP="003B523A">
      <w:pPr>
        <w:pStyle w:val="ListParagraph"/>
        <w:numPr>
          <w:ilvl w:val="1"/>
          <w:numId w:val="16"/>
        </w:numPr>
        <w:spacing w:after="0"/>
        <w:ind w:left="709" w:hanging="709"/>
        <w:rPr>
          <w:rFonts w:cs="Arial"/>
          <w:sz w:val="24"/>
          <w:szCs w:val="24"/>
        </w:rPr>
      </w:pPr>
      <w:r w:rsidRPr="00C332D7">
        <w:rPr>
          <w:sz w:val="24"/>
          <w:szCs w:val="24"/>
        </w:rPr>
        <w:t>Students should not give out personal information online (including through e-mail).</w:t>
      </w:r>
    </w:p>
    <w:p w14:paraId="639C747C" w14:textId="77777777" w:rsidR="00C332D7" w:rsidRPr="00C332D7" w:rsidRDefault="00C332D7" w:rsidP="00C332D7">
      <w:pPr>
        <w:pStyle w:val="ListParagraph"/>
        <w:rPr>
          <w:sz w:val="24"/>
          <w:szCs w:val="24"/>
        </w:rPr>
      </w:pPr>
    </w:p>
    <w:p w14:paraId="7057D672" w14:textId="77777777" w:rsidR="00C332D7" w:rsidRPr="00C332D7" w:rsidRDefault="00A92B94" w:rsidP="003B523A">
      <w:pPr>
        <w:pStyle w:val="ListParagraph"/>
        <w:numPr>
          <w:ilvl w:val="1"/>
          <w:numId w:val="16"/>
        </w:numPr>
        <w:spacing w:after="0"/>
        <w:ind w:left="709" w:hanging="709"/>
        <w:rPr>
          <w:rFonts w:cs="Arial"/>
          <w:sz w:val="24"/>
          <w:szCs w:val="24"/>
        </w:rPr>
      </w:pPr>
      <w:r w:rsidRPr="00C332D7">
        <w:rPr>
          <w:sz w:val="24"/>
          <w:szCs w:val="24"/>
        </w:rPr>
        <w:t xml:space="preserve">For reasons of child protection, </w:t>
      </w:r>
      <w:r w:rsidR="00C332D7">
        <w:rPr>
          <w:sz w:val="24"/>
          <w:szCs w:val="24"/>
        </w:rPr>
        <w:t xml:space="preserve">student </w:t>
      </w:r>
      <w:r w:rsidRPr="00C332D7">
        <w:rPr>
          <w:sz w:val="24"/>
          <w:szCs w:val="24"/>
        </w:rPr>
        <w:t xml:space="preserve">data and photographs should not be stored online unless in a secure area. This includes on a school’s Virtual Learning Environment. </w:t>
      </w:r>
    </w:p>
    <w:p w14:paraId="74CAD8C9" w14:textId="77777777" w:rsidR="00C332D7" w:rsidRPr="00C332D7" w:rsidRDefault="00C332D7" w:rsidP="00C332D7">
      <w:pPr>
        <w:pStyle w:val="ListParagraph"/>
        <w:rPr>
          <w:sz w:val="24"/>
          <w:szCs w:val="24"/>
        </w:rPr>
      </w:pPr>
    </w:p>
    <w:p w14:paraId="1522FF8A" w14:textId="432C7166" w:rsidR="00C332D7" w:rsidRPr="00C332D7" w:rsidRDefault="00A92B94" w:rsidP="003B523A">
      <w:pPr>
        <w:pStyle w:val="ListParagraph"/>
        <w:numPr>
          <w:ilvl w:val="1"/>
          <w:numId w:val="16"/>
        </w:numPr>
        <w:spacing w:after="0"/>
        <w:ind w:left="709" w:hanging="709"/>
        <w:rPr>
          <w:rFonts w:cs="Arial"/>
          <w:sz w:val="24"/>
          <w:szCs w:val="24"/>
        </w:rPr>
      </w:pPr>
      <w:r w:rsidRPr="00C332D7">
        <w:rPr>
          <w:sz w:val="24"/>
          <w:szCs w:val="24"/>
        </w:rPr>
        <w:t xml:space="preserve">If a User suspects that illegal content has been accessed on a computer, the workstation should be immediately powered down and secured. Users should not attempt to check whether content is illegal by accessing it and </w:t>
      </w:r>
      <w:r w:rsidR="00851BA2">
        <w:rPr>
          <w:sz w:val="24"/>
          <w:szCs w:val="24"/>
        </w:rPr>
        <w:t xml:space="preserve">a </w:t>
      </w:r>
      <w:r w:rsidRPr="00C332D7">
        <w:rPr>
          <w:sz w:val="24"/>
          <w:szCs w:val="24"/>
        </w:rPr>
        <w:t xml:space="preserve">school’s Headteacher should be </w:t>
      </w:r>
      <w:r w:rsidR="00714790" w:rsidRPr="00C332D7">
        <w:rPr>
          <w:sz w:val="24"/>
          <w:szCs w:val="24"/>
        </w:rPr>
        <w:t>contacted</w:t>
      </w:r>
      <w:r w:rsidRPr="00C332D7">
        <w:rPr>
          <w:sz w:val="24"/>
          <w:szCs w:val="24"/>
        </w:rPr>
        <w:t xml:space="preserve"> immediately.</w:t>
      </w:r>
    </w:p>
    <w:p w14:paraId="7AB209DA" w14:textId="77777777" w:rsidR="00C332D7" w:rsidRPr="00C332D7" w:rsidRDefault="00C332D7" w:rsidP="00C332D7">
      <w:pPr>
        <w:pStyle w:val="ListParagraph"/>
        <w:rPr>
          <w:rFonts w:cs="Arial"/>
          <w:b/>
          <w:bCs/>
          <w:sz w:val="24"/>
          <w:szCs w:val="24"/>
        </w:rPr>
      </w:pPr>
    </w:p>
    <w:p w14:paraId="72490944" w14:textId="55E1CEF7" w:rsidR="00C332D7" w:rsidRPr="00C332D7" w:rsidRDefault="00C332D7" w:rsidP="003B523A">
      <w:pPr>
        <w:pStyle w:val="ListParagraph"/>
        <w:numPr>
          <w:ilvl w:val="0"/>
          <w:numId w:val="16"/>
        </w:numPr>
        <w:spacing w:after="0"/>
        <w:ind w:left="709" w:hanging="709"/>
        <w:rPr>
          <w:rFonts w:cs="Arial"/>
          <w:sz w:val="24"/>
          <w:szCs w:val="24"/>
        </w:rPr>
      </w:pPr>
      <w:r w:rsidRPr="00C332D7">
        <w:rPr>
          <w:rFonts w:cs="Arial"/>
          <w:b/>
          <w:bCs/>
          <w:sz w:val="24"/>
          <w:szCs w:val="24"/>
        </w:rPr>
        <w:t>C</w:t>
      </w:r>
      <w:r w:rsidR="00584F24">
        <w:rPr>
          <w:rFonts w:cs="Arial"/>
          <w:b/>
          <w:bCs/>
          <w:sz w:val="24"/>
          <w:szCs w:val="24"/>
        </w:rPr>
        <w:t xml:space="preserve">YBERBULLYING </w:t>
      </w:r>
    </w:p>
    <w:p w14:paraId="5A475C58" w14:textId="77777777" w:rsidR="00C332D7" w:rsidRDefault="00C332D7" w:rsidP="00C332D7">
      <w:pPr>
        <w:spacing w:after="0" w:line="240" w:lineRule="auto"/>
        <w:jc w:val="both"/>
        <w:rPr>
          <w:rFonts w:cs="Arial"/>
          <w:bCs/>
          <w:sz w:val="24"/>
          <w:szCs w:val="24"/>
        </w:rPr>
      </w:pPr>
    </w:p>
    <w:p w14:paraId="165AC365" w14:textId="3306A467" w:rsidR="00C332D7" w:rsidRPr="00C332D7" w:rsidRDefault="00C332D7" w:rsidP="003B523A">
      <w:pPr>
        <w:pStyle w:val="ListParagraph"/>
        <w:numPr>
          <w:ilvl w:val="1"/>
          <w:numId w:val="16"/>
        </w:numPr>
        <w:spacing w:after="0"/>
        <w:ind w:left="709" w:hanging="709"/>
        <w:rPr>
          <w:rFonts w:cs="Arial"/>
          <w:sz w:val="24"/>
          <w:szCs w:val="24"/>
        </w:rPr>
      </w:pPr>
      <w:r w:rsidRPr="00C332D7">
        <w:rPr>
          <w:rFonts w:cs="Arial"/>
          <w:bCs/>
          <w:sz w:val="24"/>
          <w:szCs w:val="24"/>
        </w:rPr>
        <w:t>Cyberbullying can be perpetuated through social media in a number of combinations. Intimidating language, threats, abuse, harassment, belittling or mockery perpetuated by students or staff in a sustained manner through social media platforms is unacceptable. Whether this is carried out during school hours is irrelevant.</w:t>
      </w:r>
    </w:p>
    <w:p w14:paraId="20DDCB6D" w14:textId="77777777" w:rsidR="00C332D7" w:rsidRPr="00C332D7" w:rsidRDefault="00C332D7" w:rsidP="00C332D7">
      <w:pPr>
        <w:pStyle w:val="ListParagraph"/>
        <w:spacing w:after="0"/>
        <w:ind w:left="709"/>
        <w:rPr>
          <w:rFonts w:cs="Arial"/>
          <w:sz w:val="24"/>
          <w:szCs w:val="24"/>
        </w:rPr>
      </w:pPr>
    </w:p>
    <w:p w14:paraId="56D99633" w14:textId="7BEBB67E" w:rsidR="00C332D7" w:rsidRPr="00F31AD0" w:rsidRDefault="00C332D7" w:rsidP="00F31AD0">
      <w:pPr>
        <w:pStyle w:val="ListParagraph"/>
        <w:numPr>
          <w:ilvl w:val="1"/>
          <w:numId w:val="16"/>
        </w:numPr>
        <w:spacing w:after="0"/>
        <w:ind w:left="709" w:hanging="709"/>
        <w:rPr>
          <w:rFonts w:cs="Arial"/>
          <w:sz w:val="24"/>
          <w:szCs w:val="24"/>
        </w:rPr>
      </w:pPr>
      <w:r w:rsidRPr="00C332D7">
        <w:rPr>
          <w:rFonts w:cs="Arial"/>
          <w:bCs/>
          <w:sz w:val="24"/>
          <w:szCs w:val="24"/>
        </w:rPr>
        <w:t xml:space="preserve">Students and </w:t>
      </w:r>
      <w:r>
        <w:rPr>
          <w:rFonts w:cs="Arial"/>
          <w:bCs/>
          <w:sz w:val="24"/>
          <w:szCs w:val="24"/>
        </w:rPr>
        <w:t xml:space="preserve">employees </w:t>
      </w:r>
      <w:r w:rsidRPr="00C332D7">
        <w:rPr>
          <w:rFonts w:cs="Arial"/>
          <w:bCs/>
          <w:sz w:val="24"/>
          <w:szCs w:val="24"/>
        </w:rPr>
        <w:t>are aware that harassment, bullying and/or abuse perpetrated through digital platforms is incredibly serious and will be treated as such. Reports will be taken seriously and investigated, with the potential to progress to sanction and disciplinary action.</w:t>
      </w:r>
    </w:p>
    <w:p w14:paraId="4D2BEFC0" w14:textId="0F74EF2B" w:rsidR="00C46C41" w:rsidRDefault="00C46C41" w:rsidP="003B523A">
      <w:pPr>
        <w:pStyle w:val="Style1"/>
        <w:numPr>
          <w:ilvl w:val="0"/>
          <w:numId w:val="0"/>
        </w:numPr>
        <w:spacing w:before="120" w:after="200" w:line="240" w:lineRule="auto"/>
      </w:pPr>
    </w:p>
    <w:p w14:paraId="14080A75" w14:textId="1385E912" w:rsidR="00F31AD0" w:rsidRDefault="00F31AD0" w:rsidP="003B523A">
      <w:pPr>
        <w:pStyle w:val="Style1"/>
        <w:numPr>
          <w:ilvl w:val="0"/>
          <w:numId w:val="0"/>
        </w:numPr>
        <w:spacing w:before="120" w:after="200" w:line="240" w:lineRule="auto"/>
      </w:pPr>
    </w:p>
    <w:p w14:paraId="134B24B8" w14:textId="44CC5DC4" w:rsidR="00F31AD0" w:rsidRDefault="00F31AD0" w:rsidP="003B523A">
      <w:pPr>
        <w:pStyle w:val="Style1"/>
        <w:numPr>
          <w:ilvl w:val="0"/>
          <w:numId w:val="0"/>
        </w:numPr>
        <w:spacing w:before="120" w:after="200" w:line="240" w:lineRule="auto"/>
      </w:pPr>
    </w:p>
    <w:p w14:paraId="6F360782" w14:textId="06CB083B" w:rsidR="00F31AD0" w:rsidRDefault="00F31AD0" w:rsidP="003B523A">
      <w:pPr>
        <w:pStyle w:val="Style1"/>
        <w:numPr>
          <w:ilvl w:val="0"/>
          <w:numId w:val="0"/>
        </w:numPr>
        <w:spacing w:before="120" w:after="200" w:line="240" w:lineRule="auto"/>
      </w:pPr>
    </w:p>
    <w:p w14:paraId="3607789B" w14:textId="77777777" w:rsidR="00F31AD0" w:rsidRDefault="00F31AD0" w:rsidP="003B523A">
      <w:pPr>
        <w:pStyle w:val="Style1"/>
        <w:numPr>
          <w:ilvl w:val="0"/>
          <w:numId w:val="0"/>
        </w:numPr>
        <w:spacing w:before="120" w:after="200" w:line="240" w:lineRule="auto"/>
      </w:pPr>
    </w:p>
    <w:p w14:paraId="5F2DE231" w14:textId="78FB435F" w:rsidR="004B6244" w:rsidRDefault="004B6244" w:rsidP="003B523A">
      <w:pPr>
        <w:pStyle w:val="Style1"/>
        <w:numPr>
          <w:ilvl w:val="0"/>
          <w:numId w:val="16"/>
        </w:numPr>
        <w:spacing w:before="120" w:after="200"/>
        <w:ind w:left="709" w:hanging="709"/>
        <w:rPr>
          <w:b/>
        </w:rPr>
      </w:pPr>
      <w:r w:rsidRPr="004B6244">
        <w:rPr>
          <w:b/>
        </w:rPr>
        <w:t xml:space="preserve">MONITORING </w:t>
      </w:r>
    </w:p>
    <w:p w14:paraId="015D9F24" w14:textId="00527615" w:rsidR="00F30F06" w:rsidRPr="00F30F06" w:rsidRDefault="00215B00" w:rsidP="003B523A">
      <w:pPr>
        <w:pStyle w:val="ListParagraph"/>
        <w:numPr>
          <w:ilvl w:val="1"/>
          <w:numId w:val="16"/>
        </w:numPr>
        <w:autoSpaceDE w:val="0"/>
        <w:autoSpaceDN w:val="0"/>
        <w:adjustRightInd w:val="0"/>
        <w:ind w:left="709" w:hanging="709"/>
        <w:contextualSpacing w:val="0"/>
        <w:rPr>
          <w:rFonts w:cs="Arial"/>
          <w:color w:val="000000"/>
          <w:sz w:val="24"/>
          <w:szCs w:val="24"/>
        </w:rPr>
      </w:pPr>
      <w:bookmarkStart w:id="2" w:name="_Hlk510706292"/>
      <w:r w:rsidRPr="00215B00">
        <w:rPr>
          <w:rFonts w:cs="Arial"/>
          <w:color w:val="000000"/>
          <w:sz w:val="24"/>
          <w:szCs w:val="24"/>
        </w:rPr>
        <w:t xml:space="preserve">The contents of </w:t>
      </w:r>
      <w:r w:rsidR="003B523A">
        <w:rPr>
          <w:rFonts w:cs="Arial"/>
          <w:color w:val="000000"/>
          <w:sz w:val="24"/>
          <w:szCs w:val="24"/>
        </w:rPr>
        <w:t>s</w:t>
      </w:r>
      <w:r w:rsidR="00F30F06">
        <w:rPr>
          <w:rFonts w:cs="Arial"/>
          <w:color w:val="000000"/>
          <w:sz w:val="24"/>
          <w:szCs w:val="24"/>
        </w:rPr>
        <w:t xml:space="preserve">chool/Trust </w:t>
      </w:r>
      <w:r w:rsidRPr="00215B00">
        <w:rPr>
          <w:rFonts w:cs="Arial"/>
          <w:color w:val="000000"/>
          <w:sz w:val="24"/>
          <w:szCs w:val="24"/>
        </w:rPr>
        <w:t xml:space="preserve">ICT resources and communications systems are </w:t>
      </w:r>
      <w:r w:rsidR="00F30F06">
        <w:rPr>
          <w:rFonts w:cs="Arial"/>
          <w:color w:val="000000"/>
          <w:sz w:val="24"/>
          <w:szCs w:val="24"/>
        </w:rPr>
        <w:t xml:space="preserve">Trust </w:t>
      </w:r>
      <w:r w:rsidRPr="00215B00">
        <w:rPr>
          <w:rFonts w:cs="Arial"/>
          <w:color w:val="000000"/>
          <w:sz w:val="24"/>
          <w:szCs w:val="24"/>
        </w:rPr>
        <w:t>property.  Therefore</w:t>
      </w:r>
      <w:r w:rsidR="003B523A">
        <w:rPr>
          <w:rFonts w:cs="Arial"/>
          <w:color w:val="000000"/>
          <w:sz w:val="24"/>
          <w:szCs w:val="24"/>
        </w:rPr>
        <w:t xml:space="preserve"> all Users </w:t>
      </w:r>
      <w:r w:rsidRPr="00215B00">
        <w:rPr>
          <w:rFonts w:cs="Arial"/>
          <w:color w:val="000000"/>
          <w:sz w:val="24"/>
          <w:szCs w:val="24"/>
        </w:rPr>
        <w:t xml:space="preserve">should have no expectation of privacy in any </w:t>
      </w:r>
      <w:r w:rsidR="00F30F06">
        <w:rPr>
          <w:rFonts w:cs="Arial"/>
          <w:color w:val="000000"/>
          <w:sz w:val="24"/>
          <w:szCs w:val="24"/>
        </w:rPr>
        <w:t>email</w:t>
      </w:r>
      <w:r w:rsidRPr="00215B00">
        <w:rPr>
          <w:rFonts w:cs="Arial"/>
          <w:color w:val="000000"/>
          <w:sz w:val="24"/>
          <w:szCs w:val="24"/>
        </w:rPr>
        <w:t xml:space="preserve"> communications transmitted to, received or printed from, or stored or recorded on our electronic information and communications systems.</w:t>
      </w:r>
    </w:p>
    <w:p w14:paraId="4E326879" w14:textId="77777777" w:rsidR="00F30F06" w:rsidRDefault="00F30F06" w:rsidP="003B523A">
      <w:pPr>
        <w:pStyle w:val="ListParagraph"/>
        <w:numPr>
          <w:ilvl w:val="1"/>
          <w:numId w:val="16"/>
        </w:numPr>
        <w:autoSpaceDE w:val="0"/>
        <w:autoSpaceDN w:val="0"/>
        <w:adjustRightInd w:val="0"/>
        <w:ind w:left="709" w:hanging="709"/>
        <w:rPr>
          <w:rFonts w:cs="Arial"/>
          <w:color w:val="000000"/>
          <w:sz w:val="24"/>
          <w:szCs w:val="24"/>
        </w:rPr>
      </w:pPr>
      <w:r w:rsidRPr="00F30F06">
        <w:rPr>
          <w:rFonts w:cs="Arial"/>
          <w:color w:val="000000"/>
          <w:sz w:val="24"/>
          <w:szCs w:val="24"/>
        </w:rPr>
        <w:t xml:space="preserve">The Trust </w:t>
      </w:r>
      <w:r w:rsidR="00215B00" w:rsidRPr="00F30F06">
        <w:rPr>
          <w:rFonts w:cs="Arial"/>
          <w:color w:val="000000"/>
          <w:sz w:val="24"/>
          <w:szCs w:val="24"/>
        </w:rPr>
        <w:t>reserve</w:t>
      </w:r>
      <w:r w:rsidRPr="00F30F06">
        <w:rPr>
          <w:rFonts w:cs="Arial"/>
          <w:color w:val="000000"/>
          <w:sz w:val="24"/>
          <w:szCs w:val="24"/>
        </w:rPr>
        <w:t>s</w:t>
      </w:r>
      <w:r w:rsidR="00215B00" w:rsidRPr="00F30F06">
        <w:rPr>
          <w:rFonts w:cs="Arial"/>
          <w:color w:val="000000"/>
          <w:sz w:val="24"/>
          <w:szCs w:val="24"/>
        </w:rPr>
        <w:t xml:space="preserve"> the right to monitor, intercept and review, without prior notification or authorisation from adults</w:t>
      </w:r>
      <w:r>
        <w:rPr>
          <w:rFonts w:cs="Arial"/>
          <w:color w:val="000000"/>
          <w:sz w:val="24"/>
          <w:szCs w:val="24"/>
        </w:rPr>
        <w:t>,</w:t>
      </w:r>
      <w:r w:rsidRPr="00F30F06">
        <w:rPr>
          <w:rFonts w:cs="Arial"/>
          <w:color w:val="000000"/>
          <w:sz w:val="24"/>
          <w:szCs w:val="24"/>
        </w:rPr>
        <w:t xml:space="preserve"> our email systems </w:t>
      </w:r>
      <w:r w:rsidR="00215B00" w:rsidRPr="00F30F06">
        <w:rPr>
          <w:rFonts w:cs="Arial"/>
          <w:color w:val="000000"/>
          <w:sz w:val="24"/>
          <w:szCs w:val="24"/>
        </w:rPr>
        <w:t xml:space="preserve">to monitor whether the use of the e-mail system is legitimate and in accordance with this </w:t>
      </w:r>
      <w:r>
        <w:rPr>
          <w:rFonts w:cs="Arial"/>
          <w:color w:val="000000"/>
          <w:sz w:val="24"/>
          <w:szCs w:val="24"/>
        </w:rPr>
        <w:t>Policy</w:t>
      </w:r>
      <w:r w:rsidR="00215B00" w:rsidRPr="00F30F06">
        <w:rPr>
          <w:rFonts w:cs="Arial"/>
          <w:color w:val="000000"/>
          <w:sz w:val="24"/>
          <w:szCs w:val="24"/>
        </w:rPr>
        <w:t>:</w:t>
      </w:r>
    </w:p>
    <w:p w14:paraId="44CD867A" w14:textId="77777777" w:rsidR="00F30F06" w:rsidRDefault="00F30F06" w:rsidP="00F30F06">
      <w:pPr>
        <w:pStyle w:val="ListParagraph"/>
        <w:autoSpaceDE w:val="0"/>
        <w:autoSpaceDN w:val="0"/>
        <w:adjustRightInd w:val="0"/>
        <w:ind w:left="709"/>
        <w:rPr>
          <w:rFonts w:cs="Arial"/>
          <w:color w:val="000000"/>
          <w:sz w:val="24"/>
          <w:szCs w:val="24"/>
        </w:rPr>
      </w:pPr>
    </w:p>
    <w:p w14:paraId="1C2BD2CA" w14:textId="58425CC8" w:rsidR="00F30F06" w:rsidRDefault="00215B00" w:rsidP="00F0488B">
      <w:pPr>
        <w:pStyle w:val="ListParagraph"/>
        <w:numPr>
          <w:ilvl w:val="0"/>
          <w:numId w:val="4"/>
        </w:numPr>
        <w:autoSpaceDE w:val="0"/>
        <w:autoSpaceDN w:val="0"/>
        <w:adjustRightInd w:val="0"/>
        <w:rPr>
          <w:rFonts w:cs="Arial"/>
          <w:color w:val="000000"/>
          <w:sz w:val="24"/>
          <w:szCs w:val="24"/>
        </w:rPr>
      </w:pPr>
      <w:r w:rsidRPr="00F30F06">
        <w:rPr>
          <w:rFonts w:cs="Arial"/>
          <w:color w:val="000000"/>
          <w:sz w:val="24"/>
          <w:szCs w:val="24"/>
        </w:rPr>
        <w:t>to assist in the investigation of alleged wrongful acts; or</w:t>
      </w:r>
    </w:p>
    <w:p w14:paraId="04EE56DA" w14:textId="77777777" w:rsidR="00F30F06" w:rsidRDefault="00F30F06" w:rsidP="00F30F06">
      <w:pPr>
        <w:pStyle w:val="ListParagraph"/>
        <w:autoSpaceDE w:val="0"/>
        <w:autoSpaceDN w:val="0"/>
        <w:adjustRightInd w:val="0"/>
        <w:ind w:left="1429"/>
        <w:rPr>
          <w:rFonts w:cs="Arial"/>
          <w:color w:val="000000"/>
          <w:sz w:val="24"/>
          <w:szCs w:val="24"/>
        </w:rPr>
      </w:pPr>
    </w:p>
    <w:p w14:paraId="15DB3782" w14:textId="273144D9" w:rsidR="00F30F06" w:rsidRPr="00F30F06" w:rsidRDefault="00215B00" w:rsidP="00F0488B">
      <w:pPr>
        <w:pStyle w:val="ListParagraph"/>
        <w:numPr>
          <w:ilvl w:val="0"/>
          <w:numId w:val="4"/>
        </w:numPr>
        <w:autoSpaceDE w:val="0"/>
        <w:autoSpaceDN w:val="0"/>
        <w:adjustRightInd w:val="0"/>
        <w:rPr>
          <w:rFonts w:cs="Arial"/>
          <w:color w:val="000000"/>
          <w:sz w:val="24"/>
          <w:szCs w:val="24"/>
        </w:rPr>
      </w:pPr>
      <w:r w:rsidRPr="00F30F06">
        <w:rPr>
          <w:rFonts w:cs="Arial"/>
          <w:color w:val="000000"/>
          <w:sz w:val="24"/>
          <w:szCs w:val="24"/>
        </w:rPr>
        <w:t>to comply with any legal obligation</w:t>
      </w:r>
    </w:p>
    <w:bookmarkEnd w:id="2"/>
    <w:p w14:paraId="15ED243C" w14:textId="7EDDFA09" w:rsidR="00F30F06" w:rsidRPr="00892B67" w:rsidRDefault="00F30F06" w:rsidP="003B523A">
      <w:pPr>
        <w:pStyle w:val="Style1"/>
        <w:numPr>
          <w:ilvl w:val="1"/>
          <w:numId w:val="16"/>
        </w:numPr>
        <w:spacing w:before="120" w:after="200" w:line="240" w:lineRule="auto"/>
        <w:ind w:left="709" w:hanging="709"/>
        <w:rPr>
          <w:b/>
        </w:rPr>
      </w:pPr>
      <w:r>
        <w:t>The Trust reserves the right for appropriate employees to use approved software tools to monitor emails in accordance with applicable laws and policies.</w:t>
      </w:r>
    </w:p>
    <w:p w14:paraId="4593D981" w14:textId="77777777" w:rsidR="00F30F06" w:rsidRPr="00892B67" w:rsidRDefault="00F30F06" w:rsidP="00F30F06">
      <w:pPr>
        <w:pStyle w:val="Style1"/>
        <w:numPr>
          <w:ilvl w:val="0"/>
          <w:numId w:val="0"/>
        </w:numPr>
        <w:spacing w:before="120" w:after="200" w:line="240" w:lineRule="auto"/>
        <w:rPr>
          <w:b/>
        </w:rPr>
      </w:pPr>
    </w:p>
    <w:p w14:paraId="037D4F5E" w14:textId="7688AAF7" w:rsidR="00F30F06" w:rsidRPr="00F30F06" w:rsidRDefault="00F30F06" w:rsidP="003B523A">
      <w:pPr>
        <w:pStyle w:val="Style1"/>
        <w:numPr>
          <w:ilvl w:val="1"/>
          <w:numId w:val="16"/>
        </w:numPr>
        <w:spacing w:before="120" w:after="200" w:line="240" w:lineRule="auto"/>
        <w:ind w:left="709" w:hanging="709"/>
        <w:rPr>
          <w:b/>
        </w:rPr>
      </w:pPr>
      <w:r w:rsidRPr="00892B67">
        <w:t xml:space="preserve">Suspected or actual security breaches are to be reported to a </w:t>
      </w:r>
      <w:r w:rsidR="00851BA2">
        <w:t>Headteacher</w:t>
      </w:r>
      <w:r w:rsidRPr="00892B67">
        <w:t xml:space="preserve"> who in turn will notify the Trust’s Data Protection Officer in accordance with the Trust’s Data Protection Policy.  </w:t>
      </w:r>
      <w:r w:rsidRPr="00892B67">
        <w:rPr>
          <w:lang w:val="en-US"/>
        </w:rPr>
        <w:t xml:space="preserve">The right to monitor communications includes messages sent or received by system users (employees, volunteers, students) within and outside the system as well as deleted messages.  </w:t>
      </w:r>
    </w:p>
    <w:p w14:paraId="11040D87" w14:textId="23FD32E5" w:rsidR="003B523A" w:rsidRPr="003B523A" w:rsidRDefault="003B523A" w:rsidP="003B523A">
      <w:pPr>
        <w:pStyle w:val="ListParagraph"/>
        <w:numPr>
          <w:ilvl w:val="1"/>
          <w:numId w:val="16"/>
        </w:numPr>
        <w:spacing w:after="0"/>
        <w:ind w:left="709" w:hanging="709"/>
        <w:rPr>
          <w:rFonts w:cs="Arial"/>
          <w:sz w:val="24"/>
          <w:szCs w:val="24"/>
        </w:rPr>
      </w:pPr>
      <w:bookmarkStart w:id="3" w:name="_Hlk510762908"/>
      <w:r w:rsidRPr="003B523A">
        <w:rPr>
          <w:rFonts w:cs="Arial"/>
          <w:sz w:val="24"/>
          <w:szCs w:val="24"/>
        </w:rPr>
        <w:t>An annual information security/data protection monitoring programme will be undertaken to evidence the effectiveness of this Policy. Evidence will be obtained in order to meet the accountability principle of the General Data Protection Regulation.</w:t>
      </w:r>
      <w:bookmarkEnd w:id="3"/>
    </w:p>
    <w:p w14:paraId="3D4F5E1A" w14:textId="77777777" w:rsidR="00584F24" w:rsidRPr="009F3EF1" w:rsidRDefault="00584F24" w:rsidP="00584F24">
      <w:pPr>
        <w:pStyle w:val="ListParagraph"/>
        <w:autoSpaceDE w:val="0"/>
        <w:autoSpaceDN w:val="0"/>
        <w:adjustRightInd w:val="0"/>
        <w:ind w:left="709"/>
        <w:rPr>
          <w:rFonts w:cs="Arial"/>
          <w:sz w:val="24"/>
          <w:szCs w:val="24"/>
        </w:rPr>
      </w:pPr>
    </w:p>
    <w:p w14:paraId="5CD5482C" w14:textId="39716E13" w:rsidR="00B0428C" w:rsidRDefault="00B0428C" w:rsidP="00584F24">
      <w:pPr>
        <w:spacing w:before="120"/>
        <w:jc w:val="both"/>
        <w:rPr>
          <w:rFonts w:ascii="Arial" w:hAnsi="Arial" w:cs="Arial"/>
          <w:b/>
          <w:sz w:val="24"/>
          <w:szCs w:val="24"/>
        </w:rPr>
      </w:pPr>
      <w:r>
        <w:rPr>
          <w:rFonts w:ascii="Arial" w:hAnsi="Arial" w:cs="Arial"/>
          <w:b/>
          <w:sz w:val="24"/>
          <w:szCs w:val="24"/>
        </w:rPr>
        <w:t>1</w:t>
      </w:r>
      <w:r w:rsidR="00584F24">
        <w:rPr>
          <w:rFonts w:ascii="Arial" w:hAnsi="Arial" w:cs="Arial"/>
          <w:b/>
          <w:sz w:val="24"/>
          <w:szCs w:val="24"/>
        </w:rPr>
        <w:t>0</w:t>
      </w:r>
      <w:r>
        <w:rPr>
          <w:rFonts w:ascii="Arial" w:hAnsi="Arial" w:cs="Arial"/>
          <w:b/>
          <w:sz w:val="24"/>
          <w:szCs w:val="24"/>
        </w:rPr>
        <w:t>.</w:t>
      </w:r>
      <w:r>
        <w:rPr>
          <w:rFonts w:ascii="Arial" w:hAnsi="Arial" w:cs="Arial"/>
          <w:b/>
          <w:sz w:val="24"/>
          <w:szCs w:val="24"/>
        </w:rPr>
        <w:tab/>
        <w:t>DISCIPLINARY ACTIO</w:t>
      </w:r>
      <w:r w:rsidR="009F3EF1">
        <w:rPr>
          <w:rFonts w:ascii="Arial" w:hAnsi="Arial" w:cs="Arial"/>
          <w:b/>
          <w:sz w:val="24"/>
          <w:szCs w:val="24"/>
        </w:rPr>
        <w:t>N</w:t>
      </w:r>
    </w:p>
    <w:p w14:paraId="71983DAA" w14:textId="3B0084F9" w:rsidR="000B6753" w:rsidRPr="000B6753" w:rsidRDefault="00E55D9F" w:rsidP="000B6753">
      <w:pPr>
        <w:pStyle w:val="ListParagraph"/>
        <w:numPr>
          <w:ilvl w:val="1"/>
          <w:numId w:val="14"/>
        </w:numPr>
        <w:spacing w:after="0"/>
        <w:ind w:left="709" w:hanging="709"/>
        <w:rPr>
          <w:rFonts w:cs="Arial"/>
          <w:b/>
          <w:sz w:val="24"/>
          <w:szCs w:val="24"/>
        </w:rPr>
      </w:pPr>
      <w:r w:rsidRPr="00DD3AE4">
        <w:rPr>
          <w:rFonts w:cs="Arial"/>
          <w:sz w:val="24"/>
          <w:szCs w:val="24"/>
        </w:rPr>
        <w:t>A</w:t>
      </w:r>
      <w:r w:rsidR="002F406B" w:rsidRPr="00DD3AE4">
        <w:rPr>
          <w:rFonts w:cs="Arial"/>
          <w:sz w:val="24"/>
          <w:szCs w:val="24"/>
        </w:rPr>
        <w:t xml:space="preserve">ccessing inappropriate and indecent materials from the </w:t>
      </w:r>
      <w:r w:rsidR="00863315">
        <w:rPr>
          <w:rFonts w:cs="Arial"/>
          <w:sz w:val="24"/>
          <w:szCs w:val="24"/>
        </w:rPr>
        <w:t>I</w:t>
      </w:r>
      <w:r w:rsidR="002F406B" w:rsidRPr="00DD3AE4">
        <w:rPr>
          <w:rFonts w:cs="Arial"/>
          <w:sz w:val="24"/>
          <w:szCs w:val="24"/>
        </w:rPr>
        <w:t xml:space="preserve">nternet or via e-mail may result in disciplinary action being taken. </w:t>
      </w:r>
      <w:r w:rsidRPr="00DD3AE4">
        <w:rPr>
          <w:rFonts w:cs="Arial"/>
          <w:sz w:val="24"/>
          <w:szCs w:val="24"/>
        </w:rPr>
        <w:t xml:space="preserve">Employees </w:t>
      </w:r>
      <w:r w:rsidR="002F406B" w:rsidRPr="00DD3AE4">
        <w:rPr>
          <w:rFonts w:cs="Arial"/>
          <w:sz w:val="24"/>
          <w:szCs w:val="24"/>
        </w:rPr>
        <w:t>must use caution when posting information online including on social networking</w:t>
      </w:r>
      <w:r w:rsidR="009F3EF1" w:rsidRPr="00DD3AE4">
        <w:rPr>
          <w:rFonts w:cs="Arial"/>
          <w:sz w:val="24"/>
          <w:szCs w:val="24"/>
        </w:rPr>
        <w:t xml:space="preserve"> sites.</w:t>
      </w:r>
      <w:bookmarkStart w:id="4" w:name="_Hlk511119258"/>
      <w:bookmarkStart w:id="5" w:name="_Hlk510964832"/>
      <w:bookmarkStart w:id="6" w:name="_Hlk511120029"/>
    </w:p>
    <w:p w14:paraId="4C0EB1D8" w14:textId="77777777" w:rsidR="000B6753" w:rsidRPr="000B6753" w:rsidRDefault="000B6753" w:rsidP="000B6753">
      <w:pPr>
        <w:pStyle w:val="ListParagraph"/>
        <w:spacing w:after="0"/>
        <w:ind w:left="709"/>
        <w:rPr>
          <w:rFonts w:cs="Arial"/>
          <w:b/>
          <w:sz w:val="24"/>
          <w:szCs w:val="24"/>
        </w:rPr>
      </w:pPr>
    </w:p>
    <w:p w14:paraId="1D9DA7CC" w14:textId="2695F99C" w:rsidR="00DD3AE4" w:rsidRPr="000B6753" w:rsidRDefault="00DD3AE4" w:rsidP="000B6753">
      <w:pPr>
        <w:pStyle w:val="ListParagraph"/>
        <w:numPr>
          <w:ilvl w:val="1"/>
          <w:numId w:val="14"/>
        </w:numPr>
        <w:spacing w:after="0"/>
        <w:ind w:left="709" w:hanging="709"/>
        <w:rPr>
          <w:rFonts w:cs="Arial"/>
          <w:b/>
          <w:sz w:val="24"/>
          <w:szCs w:val="24"/>
        </w:rPr>
      </w:pPr>
      <w:r w:rsidRPr="000B6753">
        <w:rPr>
          <w:rFonts w:cs="Arial"/>
          <w:sz w:val="24"/>
          <w:szCs w:val="24"/>
        </w:rPr>
        <w:t>Breaches of this Policy may constitute gross misconduct and as such may lead to staff dismissal. For individuals not directly employed by the Trust, breaches of the Policy may result in withdrawal of facilities and referral made to their employer. For all other adults breach of this Policy may be a breach of the Code of Conduct and may lead to sanctions being applied up to and including their removal from the Governing Bodies.</w:t>
      </w:r>
      <w:bookmarkEnd w:id="4"/>
    </w:p>
    <w:p w14:paraId="6295A013" w14:textId="77777777" w:rsidR="000B6753" w:rsidRPr="000B6753" w:rsidRDefault="000B6753" w:rsidP="000B6753">
      <w:pPr>
        <w:spacing w:after="0"/>
        <w:rPr>
          <w:rFonts w:cs="Arial"/>
          <w:b/>
          <w:sz w:val="24"/>
          <w:szCs w:val="24"/>
        </w:rPr>
      </w:pPr>
    </w:p>
    <w:p w14:paraId="212F6DE9" w14:textId="1C5FF826" w:rsidR="00DD3AE4" w:rsidRPr="000B6753" w:rsidRDefault="00DD3AE4" w:rsidP="000B6753">
      <w:pPr>
        <w:pStyle w:val="ListParagraph"/>
        <w:numPr>
          <w:ilvl w:val="1"/>
          <w:numId w:val="14"/>
        </w:numPr>
        <w:spacing w:after="0"/>
        <w:ind w:left="709" w:hanging="709"/>
        <w:rPr>
          <w:rFonts w:cs="Arial"/>
          <w:sz w:val="24"/>
          <w:szCs w:val="24"/>
        </w:rPr>
      </w:pPr>
      <w:r w:rsidRPr="000B6753">
        <w:rPr>
          <w:rFonts w:cs="Arial"/>
          <w:sz w:val="24"/>
          <w:szCs w:val="24"/>
        </w:rPr>
        <w:t xml:space="preserve">The Police will be informed where there is a possibility that a criminal offence has </w:t>
      </w:r>
      <w:r w:rsidR="000B6753" w:rsidRPr="000B6753">
        <w:rPr>
          <w:rFonts w:cs="Arial"/>
          <w:sz w:val="24"/>
          <w:szCs w:val="24"/>
        </w:rPr>
        <w:t xml:space="preserve"> </w:t>
      </w:r>
      <w:r w:rsidRPr="000B6753">
        <w:rPr>
          <w:rFonts w:cs="Arial"/>
          <w:sz w:val="24"/>
          <w:szCs w:val="24"/>
        </w:rPr>
        <w:t xml:space="preserve">been committed. </w:t>
      </w:r>
    </w:p>
    <w:p w14:paraId="018F816A" w14:textId="77777777" w:rsidR="000B6753" w:rsidRDefault="000B6753" w:rsidP="000B6753">
      <w:pPr>
        <w:pStyle w:val="ListParagraph"/>
        <w:spacing w:after="0"/>
        <w:ind w:left="420"/>
        <w:rPr>
          <w:rFonts w:cs="Arial"/>
          <w:sz w:val="24"/>
          <w:szCs w:val="24"/>
        </w:rPr>
      </w:pPr>
    </w:p>
    <w:p w14:paraId="0EA474E8" w14:textId="22DC98BE" w:rsidR="00DD3AE4" w:rsidRPr="00E66BA2" w:rsidRDefault="00E66BA2" w:rsidP="00CB1393">
      <w:pPr>
        <w:spacing w:after="0" w:line="240" w:lineRule="auto"/>
        <w:ind w:left="709" w:hanging="709"/>
        <w:jc w:val="both"/>
        <w:rPr>
          <w:rFonts w:ascii="Arial" w:hAnsi="Arial" w:cs="Arial"/>
          <w:sz w:val="24"/>
          <w:szCs w:val="24"/>
        </w:rPr>
      </w:pPr>
      <w:r w:rsidRPr="00E66BA2">
        <w:rPr>
          <w:rFonts w:ascii="Arial" w:hAnsi="Arial" w:cs="Arial"/>
          <w:sz w:val="24"/>
          <w:szCs w:val="24"/>
        </w:rPr>
        <w:t xml:space="preserve">10.4  </w:t>
      </w:r>
      <w:r w:rsidRPr="00E66BA2">
        <w:rPr>
          <w:rFonts w:ascii="Arial" w:hAnsi="Arial" w:cs="Arial"/>
          <w:sz w:val="24"/>
          <w:szCs w:val="24"/>
        </w:rPr>
        <w:tab/>
      </w:r>
      <w:r w:rsidR="00DD3AE4" w:rsidRPr="00E66BA2">
        <w:rPr>
          <w:rFonts w:ascii="Arial" w:hAnsi="Arial" w:cs="Arial"/>
          <w:sz w:val="24"/>
          <w:szCs w:val="24"/>
        </w:rPr>
        <w:t xml:space="preserve">If an employee is aggrieved or wishes to register or report a complaint they must follow the </w:t>
      </w:r>
      <w:r w:rsidR="00CB1393">
        <w:rPr>
          <w:rFonts w:ascii="Arial" w:hAnsi="Arial" w:cs="Arial"/>
          <w:sz w:val="24"/>
          <w:szCs w:val="24"/>
        </w:rPr>
        <w:t xml:space="preserve">Trust’s </w:t>
      </w:r>
      <w:r w:rsidR="00DD3AE4" w:rsidRPr="00E66BA2">
        <w:rPr>
          <w:rFonts w:ascii="Arial" w:eastAsia="Times New Roman" w:hAnsi="Arial" w:cs="Arial"/>
          <w:sz w:val="24"/>
          <w:szCs w:val="24"/>
        </w:rPr>
        <w:t>Whistleblowing Policy and/or Staff Grievance Procedures.</w:t>
      </w:r>
    </w:p>
    <w:bookmarkEnd w:id="5"/>
    <w:bookmarkEnd w:id="6"/>
    <w:p w14:paraId="6193776A" w14:textId="77777777" w:rsidR="009F3EF1" w:rsidRDefault="009F3EF1" w:rsidP="00E66BA2">
      <w:pPr>
        <w:spacing w:after="0" w:line="240" w:lineRule="auto"/>
        <w:jc w:val="both"/>
        <w:rPr>
          <w:rFonts w:ascii="Arial" w:hAnsi="Arial" w:cs="Arial"/>
          <w:sz w:val="24"/>
          <w:szCs w:val="24"/>
        </w:rPr>
      </w:pPr>
    </w:p>
    <w:p w14:paraId="74B0256D" w14:textId="77777777" w:rsidR="009F3EF1" w:rsidRPr="009F3EF1" w:rsidRDefault="009F3EF1" w:rsidP="00B0428C">
      <w:pPr>
        <w:spacing w:after="0" w:line="240" w:lineRule="auto"/>
        <w:ind w:left="851" w:hanging="709"/>
        <w:jc w:val="both"/>
        <w:rPr>
          <w:rFonts w:ascii="Arial" w:hAnsi="Arial" w:cs="Arial"/>
          <w:b/>
          <w:sz w:val="24"/>
          <w:szCs w:val="24"/>
        </w:rPr>
      </w:pPr>
    </w:p>
    <w:p w14:paraId="653B8379" w14:textId="6E369780" w:rsidR="009F3EF1" w:rsidRPr="00584F24" w:rsidRDefault="009F3EF1" w:rsidP="00F0488B">
      <w:pPr>
        <w:pStyle w:val="ListParagraph"/>
        <w:numPr>
          <w:ilvl w:val="0"/>
          <w:numId w:val="13"/>
        </w:numPr>
        <w:spacing w:after="0"/>
        <w:ind w:left="709" w:hanging="709"/>
        <w:rPr>
          <w:rFonts w:cs="Arial"/>
          <w:b/>
          <w:sz w:val="24"/>
          <w:szCs w:val="24"/>
        </w:rPr>
      </w:pPr>
      <w:r w:rsidRPr="00584F24">
        <w:rPr>
          <w:rFonts w:cs="Arial"/>
          <w:b/>
          <w:sz w:val="24"/>
          <w:szCs w:val="24"/>
        </w:rPr>
        <w:t xml:space="preserve">REPORTING </w:t>
      </w:r>
    </w:p>
    <w:p w14:paraId="484B22F8" w14:textId="1AAA89E2" w:rsidR="009F3EF1" w:rsidRDefault="009F3EF1" w:rsidP="00B0428C">
      <w:pPr>
        <w:spacing w:after="0" w:line="240" w:lineRule="auto"/>
        <w:ind w:left="851" w:hanging="709"/>
        <w:jc w:val="both"/>
        <w:rPr>
          <w:rFonts w:ascii="Arial" w:hAnsi="Arial" w:cs="Arial"/>
          <w:sz w:val="24"/>
          <w:szCs w:val="24"/>
        </w:rPr>
      </w:pPr>
    </w:p>
    <w:p w14:paraId="2AA2B484" w14:textId="638A9766" w:rsidR="005B2523" w:rsidRDefault="00C46C41" w:rsidP="00C46C41">
      <w:pPr>
        <w:spacing w:after="0" w:line="240" w:lineRule="auto"/>
        <w:ind w:left="709" w:hanging="709"/>
        <w:jc w:val="both"/>
        <w:rPr>
          <w:rFonts w:ascii="Arial" w:hAnsi="Arial" w:cs="Arial"/>
          <w:sz w:val="24"/>
          <w:szCs w:val="24"/>
        </w:rPr>
      </w:pPr>
      <w:r>
        <w:rPr>
          <w:rFonts w:ascii="Arial" w:hAnsi="Arial" w:cs="Arial"/>
          <w:sz w:val="24"/>
          <w:szCs w:val="24"/>
        </w:rPr>
        <w:t xml:space="preserve">11.1   </w:t>
      </w:r>
      <w:r w:rsidRPr="008F6DDA">
        <w:rPr>
          <w:rFonts w:ascii="Arial" w:hAnsi="Arial" w:cs="Arial"/>
          <w:sz w:val="24"/>
          <w:szCs w:val="24"/>
        </w:rPr>
        <w:t>The Trust’s D</w:t>
      </w:r>
      <w:r>
        <w:rPr>
          <w:rFonts w:ascii="Arial" w:hAnsi="Arial" w:cs="Arial"/>
          <w:sz w:val="24"/>
          <w:szCs w:val="24"/>
        </w:rPr>
        <w:t>irector of Finance and Operations is</w:t>
      </w:r>
      <w:r w:rsidRPr="008F6DDA">
        <w:rPr>
          <w:rFonts w:ascii="Arial" w:hAnsi="Arial" w:cs="Arial"/>
          <w:sz w:val="24"/>
          <w:szCs w:val="24"/>
        </w:rPr>
        <w:t xml:space="preserve"> responsible </w:t>
      </w:r>
      <w:r>
        <w:rPr>
          <w:rFonts w:ascii="Arial" w:hAnsi="Arial" w:cs="Arial"/>
          <w:sz w:val="24"/>
          <w:szCs w:val="24"/>
        </w:rPr>
        <w:t>for submitting a report on the effectiveness of this Policy to the Trust Board as a minimum on an annual basis.</w:t>
      </w:r>
    </w:p>
    <w:p w14:paraId="2BF11B33" w14:textId="304326F7" w:rsidR="00B0428C" w:rsidRPr="00993DC7" w:rsidRDefault="00B0428C" w:rsidP="009F3EF1">
      <w:pPr>
        <w:spacing w:after="0" w:line="240" w:lineRule="auto"/>
        <w:ind w:left="709" w:hanging="709"/>
        <w:jc w:val="both"/>
        <w:rPr>
          <w:rFonts w:ascii="Arial" w:hAnsi="Arial" w:cs="Arial"/>
          <w:b/>
          <w:sz w:val="24"/>
          <w:szCs w:val="24"/>
        </w:rPr>
      </w:pPr>
      <w:r>
        <w:rPr>
          <w:rFonts w:ascii="Arial" w:hAnsi="Arial" w:cs="Arial"/>
          <w:b/>
          <w:sz w:val="24"/>
          <w:szCs w:val="24"/>
        </w:rPr>
        <w:t>1</w:t>
      </w:r>
      <w:r w:rsidR="00584F24">
        <w:rPr>
          <w:rFonts w:ascii="Arial" w:hAnsi="Arial" w:cs="Arial"/>
          <w:b/>
          <w:sz w:val="24"/>
          <w:szCs w:val="24"/>
        </w:rPr>
        <w:t>2</w:t>
      </w:r>
      <w:r w:rsidRPr="00993DC7">
        <w:rPr>
          <w:rFonts w:ascii="Arial" w:hAnsi="Arial" w:cs="Arial"/>
          <w:b/>
          <w:sz w:val="24"/>
          <w:szCs w:val="24"/>
        </w:rPr>
        <w:t>.</w:t>
      </w:r>
      <w:r w:rsidRPr="00993DC7">
        <w:rPr>
          <w:rFonts w:ascii="Arial" w:hAnsi="Arial" w:cs="Arial"/>
          <w:b/>
          <w:sz w:val="24"/>
          <w:szCs w:val="24"/>
        </w:rPr>
        <w:tab/>
        <w:t>R</w:t>
      </w:r>
      <w:r>
        <w:rPr>
          <w:rFonts w:ascii="Arial" w:hAnsi="Arial" w:cs="Arial"/>
          <w:b/>
          <w:sz w:val="24"/>
          <w:szCs w:val="24"/>
        </w:rPr>
        <w:t>EVIEW</w:t>
      </w:r>
    </w:p>
    <w:p w14:paraId="384EA3A5" w14:textId="3BE8D280" w:rsidR="003B523A" w:rsidRDefault="003B523A" w:rsidP="003B523A">
      <w:pPr>
        <w:spacing w:after="0" w:line="240" w:lineRule="auto"/>
        <w:jc w:val="both"/>
        <w:rPr>
          <w:rFonts w:ascii="Arial" w:hAnsi="Arial" w:cs="Arial"/>
          <w:sz w:val="24"/>
          <w:szCs w:val="24"/>
        </w:rPr>
      </w:pPr>
    </w:p>
    <w:p w14:paraId="6DE03F01" w14:textId="4776810E" w:rsidR="003B523A" w:rsidRDefault="003B523A" w:rsidP="009F3EF1">
      <w:pPr>
        <w:spacing w:after="0" w:line="240" w:lineRule="auto"/>
        <w:ind w:left="709" w:hanging="709"/>
        <w:jc w:val="both"/>
        <w:rPr>
          <w:rFonts w:ascii="Arial" w:hAnsi="Arial" w:cs="Arial"/>
          <w:sz w:val="24"/>
          <w:szCs w:val="24"/>
        </w:rPr>
      </w:pPr>
      <w:r>
        <w:rPr>
          <w:rFonts w:ascii="Arial" w:hAnsi="Arial" w:cs="Arial"/>
          <w:sz w:val="24"/>
          <w:szCs w:val="24"/>
        </w:rPr>
        <w:t>12</w:t>
      </w:r>
      <w:r w:rsidRPr="00993DC7">
        <w:rPr>
          <w:rFonts w:ascii="Arial" w:hAnsi="Arial" w:cs="Arial"/>
          <w:sz w:val="24"/>
          <w:szCs w:val="24"/>
        </w:rPr>
        <w:t xml:space="preserve">.1 </w:t>
      </w:r>
      <w:r w:rsidRPr="00993DC7">
        <w:rPr>
          <w:rFonts w:ascii="Arial" w:hAnsi="Arial" w:cs="Arial"/>
          <w:sz w:val="24"/>
          <w:szCs w:val="24"/>
        </w:rPr>
        <w:tab/>
      </w:r>
      <w:r>
        <w:rPr>
          <w:rFonts w:ascii="Arial" w:hAnsi="Arial" w:cs="Arial"/>
          <w:sz w:val="24"/>
          <w:szCs w:val="24"/>
        </w:rPr>
        <w:t xml:space="preserve">This </w:t>
      </w:r>
      <w:r w:rsidR="00C46C41">
        <w:rPr>
          <w:rFonts w:ascii="Arial" w:hAnsi="Arial" w:cs="Arial"/>
          <w:sz w:val="24"/>
          <w:szCs w:val="24"/>
        </w:rPr>
        <w:t>P</w:t>
      </w:r>
      <w:r>
        <w:rPr>
          <w:rFonts w:ascii="Arial" w:hAnsi="Arial" w:cs="Arial"/>
          <w:sz w:val="24"/>
          <w:szCs w:val="24"/>
        </w:rPr>
        <w:t>olicy will be reviewed on an annual basis by the Trust Board.</w:t>
      </w:r>
    </w:p>
    <w:p w14:paraId="3A10DB7C" w14:textId="33C10814" w:rsidR="003F391E" w:rsidRDefault="003F391E" w:rsidP="009F3EF1">
      <w:pPr>
        <w:spacing w:after="0" w:line="240" w:lineRule="auto"/>
        <w:ind w:left="709" w:hanging="709"/>
        <w:jc w:val="both"/>
        <w:rPr>
          <w:rFonts w:ascii="Arial" w:hAnsi="Arial" w:cs="Arial"/>
          <w:sz w:val="24"/>
          <w:szCs w:val="24"/>
        </w:rPr>
      </w:pPr>
    </w:p>
    <w:p w14:paraId="0F5FAD8D" w14:textId="6491BC3C" w:rsidR="003F391E" w:rsidRDefault="003F391E" w:rsidP="009F3EF1">
      <w:pPr>
        <w:spacing w:after="0" w:line="240" w:lineRule="auto"/>
        <w:ind w:left="709" w:hanging="709"/>
        <w:jc w:val="both"/>
        <w:rPr>
          <w:rFonts w:ascii="Arial" w:hAnsi="Arial" w:cs="Arial"/>
          <w:sz w:val="24"/>
          <w:szCs w:val="24"/>
        </w:rPr>
      </w:pPr>
    </w:p>
    <w:p w14:paraId="45EF249C" w14:textId="77777777" w:rsidR="003F391E" w:rsidRPr="00993DC7" w:rsidRDefault="003F391E" w:rsidP="009F3EF1">
      <w:pPr>
        <w:spacing w:after="0" w:line="240" w:lineRule="auto"/>
        <w:ind w:left="709" w:hanging="709"/>
        <w:jc w:val="both"/>
        <w:rPr>
          <w:rFonts w:ascii="Arial" w:hAnsi="Arial" w:cs="Arial"/>
          <w:sz w:val="24"/>
          <w:szCs w:val="24"/>
        </w:rPr>
      </w:pPr>
    </w:p>
    <w:p w14:paraId="1AF24653" w14:textId="03DC6BFF" w:rsidR="00CB1393" w:rsidRDefault="00CB1393" w:rsidP="00892B67">
      <w:pPr>
        <w:pStyle w:val="ListParagraph"/>
        <w:rPr>
          <w:b/>
        </w:rPr>
      </w:pPr>
    </w:p>
    <w:p w14:paraId="374E8661" w14:textId="77777777" w:rsidR="00CB1393" w:rsidRPr="00CB1393" w:rsidRDefault="00CB1393" w:rsidP="00CB1393">
      <w:pPr>
        <w:rPr>
          <w:lang w:eastAsia="en-GB"/>
        </w:rPr>
      </w:pPr>
    </w:p>
    <w:p w14:paraId="61252226" w14:textId="77777777" w:rsidR="00CB1393" w:rsidRPr="00CB1393" w:rsidRDefault="00CB1393" w:rsidP="00CB1393">
      <w:pPr>
        <w:rPr>
          <w:lang w:eastAsia="en-GB"/>
        </w:rPr>
      </w:pPr>
    </w:p>
    <w:p w14:paraId="3A27C73D" w14:textId="217CC7F4" w:rsidR="00B0428C" w:rsidRPr="00CB1393" w:rsidRDefault="00B0428C" w:rsidP="00CB1393">
      <w:pPr>
        <w:rPr>
          <w:lang w:eastAsia="en-GB"/>
        </w:rPr>
      </w:pPr>
    </w:p>
    <w:sectPr w:rsidR="00B0428C" w:rsidRPr="00CB1393" w:rsidSect="006F5D14">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14B28" w14:textId="77777777" w:rsidR="00444B72" w:rsidRDefault="00444B72" w:rsidP="00E53903">
      <w:pPr>
        <w:spacing w:after="0" w:line="240" w:lineRule="auto"/>
      </w:pPr>
      <w:r>
        <w:separator/>
      </w:r>
    </w:p>
  </w:endnote>
  <w:endnote w:type="continuationSeparator" w:id="0">
    <w:p w14:paraId="78890296" w14:textId="77777777" w:rsidR="00444B72" w:rsidRDefault="00444B72" w:rsidP="00E5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423C" w14:textId="77777777" w:rsidR="00C46C41" w:rsidRDefault="00C46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467748"/>
      <w:docPartObj>
        <w:docPartGallery w:val="Page Numbers (Bottom of Page)"/>
        <w:docPartUnique/>
      </w:docPartObj>
    </w:sdtPr>
    <w:sdtEndPr>
      <w:rPr>
        <w:rFonts w:ascii="Arial" w:hAnsi="Arial" w:cs="Arial"/>
        <w:noProof/>
        <w:sz w:val="16"/>
        <w:szCs w:val="16"/>
      </w:rPr>
    </w:sdtEndPr>
    <w:sdtContent>
      <w:p w14:paraId="63A1B8C0" w14:textId="3BC9E418" w:rsidR="00174D44" w:rsidRDefault="00174D44">
        <w:pPr>
          <w:pStyle w:val="Footer"/>
          <w:jc w:val="center"/>
          <w:rPr>
            <w:noProof/>
          </w:rPr>
        </w:pPr>
        <w:r>
          <w:fldChar w:fldCharType="begin"/>
        </w:r>
        <w:r>
          <w:instrText xml:space="preserve"> PAGE   \* MERGEFORMAT </w:instrText>
        </w:r>
        <w:r>
          <w:fldChar w:fldCharType="separate"/>
        </w:r>
        <w:r w:rsidR="00A57070">
          <w:rPr>
            <w:noProof/>
          </w:rPr>
          <w:t>3</w:t>
        </w:r>
        <w:r>
          <w:rPr>
            <w:noProof/>
          </w:rPr>
          <w:fldChar w:fldCharType="end"/>
        </w:r>
      </w:p>
      <w:p w14:paraId="6DC98117" w14:textId="3796D3FD" w:rsidR="00174D44" w:rsidRPr="00421AA7" w:rsidRDefault="00421AA7" w:rsidP="00174D44">
        <w:pPr>
          <w:pStyle w:val="Footer"/>
          <w:rPr>
            <w:rFonts w:ascii="Arial" w:hAnsi="Arial" w:cs="Arial"/>
            <w:sz w:val="16"/>
            <w:szCs w:val="16"/>
          </w:rPr>
        </w:pPr>
        <w:r w:rsidRPr="00421AA7">
          <w:rPr>
            <w:rFonts w:ascii="Arial" w:hAnsi="Arial" w:cs="Arial"/>
            <w:sz w:val="16"/>
            <w:szCs w:val="16"/>
          </w:rPr>
          <w:t>Issue 1</w:t>
        </w:r>
      </w:p>
    </w:sdtContent>
  </w:sdt>
  <w:p w14:paraId="64F87A8D" w14:textId="1BA5E2C1" w:rsidR="005D0C16" w:rsidRPr="00A319BC" w:rsidRDefault="005D0C16">
    <w:pPr>
      <w:pStyle w:val="Footer"/>
      <w:rPr>
        <w:rFonts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9EE7" w14:textId="77777777" w:rsidR="00C46C41" w:rsidRDefault="00C46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5BDEF" w14:textId="77777777" w:rsidR="00444B72" w:rsidRDefault="00444B72" w:rsidP="00E53903">
      <w:pPr>
        <w:spacing w:after="0" w:line="240" w:lineRule="auto"/>
      </w:pPr>
      <w:r>
        <w:separator/>
      </w:r>
    </w:p>
  </w:footnote>
  <w:footnote w:type="continuationSeparator" w:id="0">
    <w:p w14:paraId="7262343D" w14:textId="77777777" w:rsidR="00444B72" w:rsidRDefault="00444B72" w:rsidP="00E53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DF39" w14:textId="206747CC" w:rsidR="005D0C16" w:rsidRDefault="005D0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44FB" w14:textId="353A0DF7" w:rsidR="005D0C16" w:rsidRDefault="005D0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7359" w14:textId="1A0A8399" w:rsidR="005D0C16" w:rsidRDefault="005D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6E9"/>
    <w:multiLevelType w:val="multilevel"/>
    <w:tmpl w:val="9886E534"/>
    <w:lvl w:ilvl="0">
      <w:start w:val="6"/>
      <w:numFmt w:val="decimal"/>
      <w:lvlText w:val="%1"/>
      <w:lvlJc w:val="left"/>
      <w:pPr>
        <w:ind w:left="360" w:hanging="360"/>
      </w:pPr>
      <w:rPr>
        <w:rFonts w:hint="default"/>
        <w:b w:val="0"/>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 w15:restartNumberingAfterBreak="0">
    <w:nsid w:val="05C32F4B"/>
    <w:multiLevelType w:val="multilevel"/>
    <w:tmpl w:val="AE14C5F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E7201"/>
    <w:multiLevelType w:val="hybridMultilevel"/>
    <w:tmpl w:val="4BCEAEBE"/>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3" w15:restartNumberingAfterBreak="0">
    <w:nsid w:val="0B7663F1"/>
    <w:multiLevelType w:val="hybridMultilevel"/>
    <w:tmpl w:val="BA724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AC5071"/>
    <w:multiLevelType w:val="hybridMultilevel"/>
    <w:tmpl w:val="A6C668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5FA2DC1"/>
    <w:multiLevelType w:val="multilevel"/>
    <w:tmpl w:val="D660E0D8"/>
    <w:lvl w:ilvl="0">
      <w:start w:val="7"/>
      <w:numFmt w:val="decimal"/>
      <w:lvlText w:val="%1"/>
      <w:lvlJc w:val="left"/>
      <w:pPr>
        <w:ind w:left="360" w:hanging="360"/>
      </w:pPr>
      <w:rPr>
        <w:rFonts w:cstheme="minorBidi" w:hint="default"/>
      </w:rPr>
    </w:lvl>
    <w:lvl w:ilvl="1">
      <w:start w:val="1"/>
      <w:numFmt w:val="decimal"/>
      <w:lvlText w:val="%1.%2"/>
      <w:lvlJc w:val="left"/>
      <w:pPr>
        <w:ind w:left="1211" w:hanging="360"/>
      </w:pPr>
      <w:rPr>
        <w:rFonts w:cstheme="minorBidi" w:hint="default"/>
        <w:b w:val="0"/>
      </w:rPr>
    </w:lvl>
    <w:lvl w:ilvl="2">
      <w:start w:val="1"/>
      <w:numFmt w:val="decimal"/>
      <w:lvlText w:val="%1.%2.%3"/>
      <w:lvlJc w:val="left"/>
      <w:pPr>
        <w:ind w:left="2422" w:hanging="720"/>
      </w:pPr>
      <w:rPr>
        <w:rFonts w:cstheme="minorBidi" w:hint="default"/>
      </w:rPr>
    </w:lvl>
    <w:lvl w:ilvl="3">
      <w:start w:val="1"/>
      <w:numFmt w:val="decimal"/>
      <w:lvlText w:val="%1.%2.%3.%4"/>
      <w:lvlJc w:val="left"/>
      <w:pPr>
        <w:ind w:left="3273" w:hanging="72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335" w:hanging="1080"/>
      </w:pPr>
      <w:rPr>
        <w:rFonts w:cstheme="minorBidi" w:hint="default"/>
      </w:rPr>
    </w:lvl>
    <w:lvl w:ilvl="6">
      <w:start w:val="1"/>
      <w:numFmt w:val="decimal"/>
      <w:lvlText w:val="%1.%2.%3.%4.%5.%6.%7"/>
      <w:lvlJc w:val="left"/>
      <w:pPr>
        <w:ind w:left="6546" w:hanging="1440"/>
      </w:pPr>
      <w:rPr>
        <w:rFonts w:cstheme="minorBidi" w:hint="default"/>
      </w:rPr>
    </w:lvl>
    <w:lvl w:ilvl="7">
      <w:start w:val="1"/>
      <w:numFmt w:val="decimal"/>
      <w:lvlText w:val="%1.%2.%3.%4.%5.%6.%7.%8"/>
      <w:lvlJc w:val="left"/>
      <w:pPr>
        <w:ind w:left="7397" w:hanging="1440"/>
      </w:pPr>
      <w:rPr>
        <w:rFonts w:cstheme="minorBidi" w:hint="default"/>
      </w:rPr>
    </w:lvl>
    <w:lvl w:ilvl="8">
      <w:start w:val="1"/>
      <w:numFmt w:val="decimal"/>
      <w:lvlText w:val="%1.%2.%3.%4.%5.%6.%7.%8.%9"/>
      <w:lvlJc w:val="left"/>
      <w:pPr>
        <w:ind w:left="8608" w:hanging="1800"/>
      </w:pPr>
      <w:rPr>
        <w:rFonts w:cstheme="minorBidi" w:hint="default"/>
      </w:rPr>
    </w:lvl>
  </w:abstractNum>
  <w:abstractNum w:abstractNumId="6" w15:restartNumberingAfterBreak="0">
    <w:nsid w:val="3F5E3C96"/>
    <w:multiLevelType w:val="hybridMultilevel"/>
    <w:tmpl w:val="256CF89C"/>
    <w:lvl w:ilvl="0" w:tplc="C5EA32E6">
      <w:start w:val="1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44F4AC7"/>
    <w:multiLevelType w:val="hybridMultilevel"/>
    <w:tmpl w:val="1126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B043C0"/>
    <w:multiLevelType w:val="multilevel"/>
    <w:tmpl w:val="5E485602"/>
    <w:lvl w:ilvl="0">
      <w:start w:val="1"/>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2502EA"/>
    <w:multiLevelType w:val="hybridMultilevel"/>
    <w:tmpl w:val="FEC69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670595"/>
    <w:multiLevelType w:val="multilevel"/>
    <w:tmpl w:val="F6DE2C8A"/>
    <w:lvl w:ilvl="0">
      <w:start w:val="3"/>
      <w:numFmt w:val="decimal"/>
      <w:lvlText w:val="%1."/>
      <w:lvlJc w:val="left"/>
      <w:pPr>
        <w:ind w:left="1069" w:hanging="360"/>
      </w:pPr>
      <w:rPr>
        <w:rFonts w:hint="default"/>
        <w:b/>
      </w:rPr>
    </w:lvl>
    <w:lvl w:ilvl="1">
      <w:start w:val="1"/>
      <w:numFmt w:val="decimal"/>
      <w:isLgl/>
      <w:lvlText w:val="%1.%2"/>
      <w:lvlJc w:val="left"/>
      <w:pPr>
        <w:ind w:left="1571" w:hanging="720"/>
      </w:pPr>
      <w:rPr>
        <w:rFonts w:ascii="Arial" w:hAnsi="Arial" w:cs="Arial" w:hint="default"/>
        <w:b w:val="0"/>
        <w:sz w:val="24"/>
        <w:szCs w:val="24"/>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FC502F9"/>
    <w:multiLevelType w:val="hybridMultilevel"/>
    <w:tmpl w:val="6E2CE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E9392F"/>
    <w:multiLevelType w:val="multilevel"/>
    <w:tmpl w:val="F7CA8C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1831DF"/>
    <w:multiLevelType w:val="hybridMultilevel"/>
    <w:tmpl w:val="036EDB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7D481341"/>
    <w:multiLevelType w:val="multilevel"/>
    <w:tmpl w:val="035C4F04"/>
    <w:lvl w:ilvl="0">
      <w:start w:val="1"/>
      <w:numFmt w:val="decimal"/>
      <w:lvlText w:val="%1."/>
      <w:lvlJc w:val="left"/>
      <w:pPr>
        <w:ind w:left="1080" w:hanging="360"/>
      </w:pPr>
      <w:rPr>
        <w:rFonts w:hint="default"/>
      </w:rPr>
    </w:lvl>
    <w:lvl w:ilvl="1">
      <w:start w:val="1"/>
      <w:numFmt w:val="decimal"/>
      <w:isLgl/>
      <w:lvlText w:val="%1.%2"/>
      <w:lvlJc w:val="left"/>
      <w:pPr>
        <w:ind w:left="1152" w:hanging="432"/>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EA66822"/>
    <w:multiLevelType w:val="multilevel"/>
    <w:tmpl w:val="3DAC6D8E"/>
    <w:lvl w:ilvl="0">
      <w:start w:val="10"/>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10"/>
  </w:num>
  <w:num w:numId="4">
    <w:abstractNumId w:val="4"/>
  </w:num>
  <w:num w:numId="5">
    <w:abstractNumId w:val="3"/>
  </w:num>
  <w:num w:numId="6">
    <w:abstractNumId w:val="9"/>
  </w:num>
  <w:num w:numId="7">
    <w:abstractNumId w:val="11"/>
  </w:num>
  <w:num w:numId="8">
    <w:abstractNumId w:val="13"/>
  </w:num>
  <w:num w:numId="9">
    <w:abstractNumId w:val="2"/>
  </w:num>
  <w:num w:numId="10">
    <w:abstractNumId w:val="7"/>
  </w:num>
  <w:num w:numId="11">
    <w:abstractNumId w:val="15"/>
  </w:num>
  <w:num w:numId="12">
    <w:abstractNumId w:val="12"/>
  </w:num>
  <w:num w:numId="13">
    <w:abstractNumId w:val="6"/>
  </w:num>
  <w:num w:numId="14">
    <w:abstractNumId w:val="1"/>
  </w:num>
  <w:num w:numId="15">
    <w:abstractNumId w:val="0"/>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03"/>
    <w:rsid w:val="00000314"/>
    <w:rsid w:val="000017EE"/>
    <w:rsid w:val="00004B0C"/>
    <w:rsid w:val="00007075"/>
    <w:rsid w:val="000100EB"/>
    <w:rsid w:val="000174FC"/>
    <w:rsid w:val="00024E5F"/>
    <w:rsid w:val="00036903"/>
    <w:rsid w:val="000570EF"/>
    <w:rsid w:val="000719A4"/>
    <w:rsid w:val="00073A05"/>
    <w:rsid w:val="000936F0"/>
    <w:rsid w:val="000A01A2"/>
    <w:rsid w:val="000A3C95"/>
    <w:rsid w:val="000A4BF5"/>
    <w:rsid w:val="000B6753"/>
    <w:rsid w:val="000D293C"/>
    <w:rsid w:val="000E24AD"/>
    <w:rsid w:val="001009CE"/>
    <w:rsid w:val="00112620"/>
    <w:rsid w:val="0011582C"/>
    <w:rsid w:val="00117F81"/>
    <w:rsid w:val="00126FFF"/>
    <w:rsid w:val="0012727A"/>
    <w:rsid w:val="00136B6C"/>
    <w:rsid w:val="001452A6"/>
    <w:rsid w:val="00154BCF"/>
    <w:rsid w:val="00161681"/>
    <w:rsid w:val="00161CC1"/>
    <w:rsid w:val="00167BEC"/>
    <w:rsid w:val="00174D44"/>
    <w:rsid w:val="00183670"/>
    <w:rsid w:val="0018423E"/>
    <w:rsid w:val="00186E43"/>
    <w:rsid w:val="001B04B5"/>
    <w:rsid w:val="001C3E87"/>
    <w:rsid w:val="001C6FB3"/>
    <w:rsid w:val="001D4FC5"/>
    <w:rsid w:val="001E5C0D"/>
    <w:rsid w:val="001E62CB"/>
    <w:rsid w:val="001E748F"/>
    <w:rsid w:val="001F6597"/>
    <w:rsid w:val="00203D7E"/>
    <w:rsid w:val="002058EC"/>
    <w:rsid w:val="00215B00"/>
    <w:rsid w:val="00226C8B"/>
    <w:rsid w:val="00233822"/>
    <w:rsid w:val="0023614F"/>
    <w:rsid w:val="0024145A"/>
    <w:rsid w:val="00254A92"/>
    <w:rsid w:val="00256827"/>
    <w:rsid w:val="00256DF6"/>
    <w:rsid w:val="0026410B"/>
    <w:rsid w:val="002821B4"/>
    <w:rsid w:val="00284F44"/>
    <w:rsid w:val="0029225A"/>
    <w:rsid w:val="00293788"/>
    <w:rsid w:val="002A1251"/>
    <w:rsid w:val="002A2636"/>
    <w:rsid w:val="002A6862"/>
    <w:rsid w:val="002C6C0C"/>
    <w:rsid w:val="002C6D4E"/>
    <w:rsid w:val="002D2F26"/>
    <w:rsid w:val="002D7853"/>
    <w:rsid w:val="002E6155"/>
    <w:rsid w:val="002F406B"/>
    <w:rsid w:val="00313FB5"/>
    <w:rsid w:val="0033672D"/>
    <w:rsid w:val="0034046D"/>
    <w:rsid w:val="003412C5"/>
    <w:rsid w:val="0034200C"/>
    <w:rsid w:val="0036675D"/>
    <w:rsid w:val="003833EA"/>
    <w:rsid w:val="003A3FF5"/>
    <w:rsid w:val="003A4E30"/>
    <w:rsid w:val="003B18CB"/>
    <w:rsid w:val="003B523A"/>
    <w:rsid w:val="003C456D"/>
    <w:rsid w:val="003D078A"/>
    <w:rsid w:val="003E15DA"/>
    <w:rsid w:val="003F2F8F"/>
    <w:rsid w:val="003F391E"/>
    <w:rsid w:val="003F4E38"/>
    <w:rsid w:val="004109C8"/>
    <w:rsid w:val="004146CC"/>
    <w:rsid w:val="00421AA7"/>
    <w:rsid w:val="00432E9E"/>
    <w:rsid w:val="0044296F"/>
    <w:rsid w:val="0044455F"/>
    <w:rsid w:val="00444B72"/>
    <w:rsid w:val="00446A51"/>
    <w:rsid w:val="00451062"/>
    <w:rsid w:val="00453BDE"/>
    <w:rsid w:val="00456195"/>
    <w:rsid w:val="00470910"/>
    <w:rsid w:val="004734BE"/>
    <w:rsid w:val="004752A9"/>
    <w:rsid w:val="00477D46"/>
    <w:rsid w:val="00495E6E"/>
    <w:rsid w:val="004A2011"/>
    <w:rsid w:val="004B6244"/>
    <w:rsid w:val="004B6BE3"/>
    <w:rsid w:val="004C374B"/>
    <w:rsid w:val="004C4B83"/>
    <w:rsid w:val="004D4650"/>
    <w:rsid w:val="004F00F4"/>
    <w:rsid w:val="004F07A6"/>
    <w:rsid w:val="004F48A4"/>
    <w:rsid w:val="004F62CA"/>
    <w:rsid w:val="00503EF2"/>
    <w:rsid w:val="0050512C"/>
    <w:rsid w:val="005323FF"/>
    <w:rsid w:val="00563ED7"/>
    <w:rsid w:val="00565AFB"/>
    <w:rsid w:val="005674BA"/>
    <w:rsid w:val="0058132F"/>
    <w:rsid w:val="00584F24"/>
    <w:rsid w:val="005A00CE"/>
    <w:rsid w:val="005A29B5"/>
    <w:rsid w:val="005B23A2"/>
    <w:rsid w:val="005B2523"/>
    <w:rsid w:val="005B4748"/>
    <w:rsid w:val="005C089B"/>
    <w:rsid w:val="005D0C16"/>
    <w:rsid w:val="00601203"/>
    <w:rsid w:val="00601DA7"/>
    <w:rsid w:val="0062090E"/>
    <w:rsid w:val="00623FE2"/>
    <w:rsid w:val="00624B69"/>
    <w:rsid w:val="0062530A"/>
    <w:rsid w:val="0062670F"/>
    <w:rsid w:val="00650360"/>
    <w:rsid w:val="006509FB"/>
    <w:rsid w:val="00654B2C"/>
    <w:rsid w:val="00675076"/>
    <w:rsid w:val="00692120"/>
    <w:rsid w:val="006953AE"/>
    <w:rsid w:val="006A260D"/>
    <w:rsid w:val="006A77DF"/>
    <w:rsid w:val="006B5EBD"/>
    <w:rsid w:val="006E3916"/>
    <w:rsid w:val="006F5D14"/>
    <w:rsid w:val="00705741"/>
    <w:rsid w:val="00714790"/>
    <w:rsid w:val="00723C1C"/>
    <w:rsid w:val="007252EF"/>
    <w:rsid w:val="00732BD4"/>
    <w:rsid w:val="00742B6E"/>
    <w:rsid w:val="00746303"/>
    <w:rsid w:val="007464EC"/>
    <w:rsid w:val="00763CED"/>
    <w:rsid w:val="0076571E"/>
    <w:rsid w:val="00773947"/>
    <w:rsid w:val="00777527"/>
    <w:rsid w:val="00782D6C"/>
    <w:rsid w:val="007877E8"/>
    <w:rsid w:val="00793E4C"/>
    <w:rsid w:val="007A1A5A"/>
    <w:rsid w:val="007A4405"/>
    <w:rsid w:val="007B218A"/>
    <w:rsid w:val="007C1585"/>
    <w:rsid w:val="007D4E17"/>
    <w:rsid w:val="007E17A7"/>
    <w:rsid w:val="007E41D6"/>
    <w:rsid w:val="007E6A2F"/>
    <w:rsid w:val="007F716B"/>
    <w:rsid w:val="0080145C"/>
    <w:rsid w:val="008216B5"/>
    <w:rsid w:val="0082579F"/>
    <w:rsid w:val="00845AEE"/>
    <w:rsid w:val="008505B7"/>
    <w:rsid w:val="00851255"/>
    <w:rsid w:val="00851BA2"/>
    <w:rsid w:val="00854433"/>
    <w:rsid w:val="00863315"/>
    <w:rsid w:val="00865BE9"/>
    <w:rsid w:val="00885B94"/>
    <w:rsid w:val="00890253"/>
    <w:rsid w:val="008913A5"/>
    <w:rsid w:val="00892B67"/>
    <w:rsid w:val="00893651"/>
    <w:rsid w:val="00896654"/>
    <w:rsid w:val="00897E22"/>
    <w:rsid w:val="008B3339"/>
    <w:rsid w:val="008C1699"/>
    <w:rsid w:val="008D49AE"/>
    <w:rsid w:val="008E0B89"/>
    <w:rsid w:val="008E5D56"/>
    <w:rsid w:val="008E762F"/>
    <w:rsid w:val="008F6DDA"/>
    <w:rsid w:val="008F7AB7"/>
    <w:rsid w:val="008F7F26"/>
    <w:rsid w:val="00902ED7"/>
    <w:rsid w:val="009043E1"/>
    <w:rsid w:val="0092724D"/>
    <w:rsid w:val="00935C32"/>
    <w:rsid w:val="009374DF"/>
    <w:rsid w:val="0094109A"/>
    <w:rsid w:val="009443BE"/>
    <w:rsid w:val="009516C4"/>
    <w:rsid w:val="009558EF"/>
    <w:rsid w:val="00966E23"/>
    <w:rsid w:val="00973192"/>
    <w:rsid w:val="00974D83"/>
    <w:rsid w:val="00976930"/>
    <w:rsid w:val="00986B1A"/>
    <w:rsid w:val="00992E6D"/>
    <w:rsid w:val="00993DC7"/>
    <w:rsid w:val="00997E3E"/>
    <w:rsid w:val="009B0DF3"/>
    <w:rsid w:val="009B437B"/>
    <w:rsid w:val="009D00F0"/>
    <w:rsid w:val="009F3EF1"/>
    <w:rsid w:val="00A01C0C"/>
    <w:rsid w:val="00A111FE"/>
    <w:rsid w:val="00A319BC"/>
    <w:rsid w:val="00A43DE4"/>
    <w:rsid w:val="00A547B9"/>
    <w:rsid w:val="00A57070"/>
    <w:rsid w:val="00A624F1"/>
    <w:rsid w:val="00A6445B"/>
    <w:rsid w:val="00A66DE9"/>
    <w:rsid w:val="00A700AA"/>
    <w:rsid w:val="00A80AED"/>
    <w:rsid w:val="00A85991"/>
    <w:rsid w:val="00A90F36"/>
    <w:rsid w:val="00A92B94"/>
    <w:rsid w:val="00AD0F9B"/>
    <w:rsid w:val="00AE128B"/>
    <w:rsid w:val="00AF0B6F"/>
    <w:rsid w:val="00B0428C"/>
    <w:rsid w:val="00B04DEF"/>
    <w:rsid w:val="00B07ACA"/>
    <w:rsid w:val="00B20C7E"/>
    <w:rsid w:val="00B4022D"/>
    <w:rsid w:val="00B40309"/>
    <w:rsid w:val="00B424FA"/>
    <w:rsid w:val="00B42E97"/>
    <w:rsid w:val="00B43EDD"/>
    <w:rsid w:val="00B451A2"/>
    <w:rsid w:val="00B452DD"/>
    <w:rsid w:val="00B52805"/>
    <w:rsid w:val="00B75CB0"/>
    <w:rsid w:val="00B831D8"/>
    <w:rsid w:val="00B83B21"/>
    <w:rsid w:val="00BC1BE4"/>
    <w:rsid w:val="00BC4814"/>
    <w:rsid w:val="00BC5784"/>
    <w:rsid w:val="00BD2D51"/>
    <w:rsid w:val="00BD52CA"/>
    <w:rsid w:val="00BF2D67"/>
    <w:rsid w:val="00BF7A6B"/>
    <w:rsid w:val="00C00DDA"/>
    <w:rsid w:val="00C01C61"/>
    <w:rsid w:val="00C05049"/>
    <w:rsid w:val="00C1743F"/>
    <w:rsid w:val="00C20AFB"/>
    <w:rsid w:val="00C20D76"/>
    <w:rsid w:val="00C23D62"/>
    <w:rsid w:val="00C26102"/>
    <w:rsid w:val="00C332D7"/>
    <w:rsid w:val="00C40DDB"/>
    <w:rsid w:val="00C464FD"/>
    <w:rsid w:val="00C46C41"/>
    <w:rsid w:val="00C55AC6"/>
    <w:rsid w:val="00C65520"/>
    <w:rsid w:val="00C82732"/>
    <w:rsid w:val="00C83D8C"/>
    <w:rsid w:val="00C844C1"/>
    <w:rsid w:val="00C87F8B"/>
    <w:rsid w:val="00C90B16"/>
    <w:rsid w:val="00C91A64"/>
    <w:rsid w:val="00C92A50"/>
    <w:rsid w:val="00CB1393"/>
    <w:rsid w:val="00CB17FE"/>
    <w:rsid w:val="00CB1D7C"/>
    <w:rsid w:val="00CB4774"/>
    <w:rsid w:val="00CB487C"/>
    <w:rsid w:val="00CB5C54"/>
    <w:rsid w:val="00CC10CC"/>
    <w:rsid w:val="00CD6773"/>
    <w:rsid w:val="00CE5249"/>
    <w:rsid w:val="00D10C83"/>
    <w:rsid w:val="00D30A08"/>
    <w:rsid w:val="00D365B9"/>
    <w:rsid w:val="00D36F57"/>
    <w:rsid w:val="00D50C83"/>
    <w:rsid w:val="00D57F9A"/>
    <w:rsid w:val="00D61F78"/>
    <w:rsid w:val="00D7519B"/>
    <w:rsid w:val="00D81866"/>
    <w:rsid w:val="00D83D33"/>
    <w:rsid w:val="00D84D38"/>
    <w:rsid w:val="00D96538"/>
    <w:rsid w:val="00D978F0"/>
    <w:rsid w:val="00DA2B86"/>
    <w:rsid w:val="00DD3AE4"/>
    <w:rsid w:val="00DD7BCB"/>
    <w:rsid w:val="00DE5965"/>
    <w:rsid w:val="00DF0B03"/>
    <w:rsid w:val="00DF2295"/>
    <w:rsid w:val="00DF3D86"/>
    <w:rsid w:val="00E044E3"/>
    <w:rsid w:val="00E076DC"/>
    <w:rsid w:val="00E11D9B"/>
    <w:rsid w:val="00E1204E"/>
    <w:rsid w:val="00E14627"/>
    <w:rsid w:val="00E15F0E"/>
    <w:rsid w:val="00E24856"/>
    <w:rsid w:val="00E25164"/>
    <w:rsid w:val="00E25C5E"/>
    <w:rsid w:val="00E5195D"/>
    <w:rsid w:val="00E53903"/>
    <w:rsid w:val="00E55A1C"/>
    <w:rsid w:val="00E55D9F"/>
    <w:rsid w:val="00E611B8"/>
    <w:rsid w:val="00E64C7B"/>
    <w:rsid w:val="00E65246"/>
    <w:rsid w:val="00E66BA2"/>
    <w:rsid w:val="00E67625"/>
    <w:rsid w:val="00E9518F"/>
    <w:rsid w:val="00EA4B9A"/>
    <w:rsid w:val="00EB00FC"/>
    <w:rsid w:val="00EB3C40"/>
    <w:rsid w:val="00EB3E29"/>
    <w:rsid w:val="00EB5F45"/>
    <w:rsid w:val="00EC16CB"/>
    <w:rsid w:val="00EC19B0"/>
    <w:rsid w:val="00EC3156"/>
    <w:rsid w:val="00EC640A"/>
    <w:rsid w:val="00ED7204"/>
    <w:rsid w:val="00EE28C4"/>
    <w:rsid w:val="00EE3D91"/>
    <w:rsid w:val="00EF530C"/>
    <w:rsid w:val="00F04168"/>
    <w:rsid w:val="00F045F0"/>
    <w:rsid w:val="00F0488B"/>
    <w:rsid w:val="00F130AC"/>
    <w:rsid w:val="00F16F35"/>
    <w:rsid w:val="00F30F06"/>
    <w:rsid w:val="00F31AD0"/>
    <w:rsid w:val="00F34B2F"/>
    <w:rsid w:val="00F41C67"/>
    <w:rsid w:val="00F445C4"/>
    <w:rsid w:val="00F521BE"/>
    <w:rsid w:val="00F54B11"/>
    <w:rsid w:val="00F56BBA"/>
    <w:rsid w:val="00F62BB4"/>
    <w:rsid w:val="00F65ADB"/>
    <w:rsid w:val="00F75A25"/>
    <w:rsid w:val="00F76D7A"/>
    <w:rsid w:val="00F7753F"/>
    <w:rsid w:val="00FA5E6F"/>
    <w:rsid w:val="00FB561F"/>
    <w:rsid w:val="00FE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EB1A2"/>
  <w15:docId w15:val="{7E6BE77E-A233-4EF3-A33A-21610C7D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DD"/>
  </w:style>
  <w:style w:type="paragraph" w:styleId="Heading2">
    <w:name w:val="heading 2"/>
    <w:basedOn w:val="Normal"/>
    <w:link w:val="Heading2Char"/>
    <w:uiPriority w:val="1"/>
    <w:semiHidden/>
    <w:unhideWhenUsed/>
    <w:qFormat/>
    <w:rsid w:val="00601DA7"/>
    <w:pPr>
      <w:widowControl w:val="0"/>
      <w:spacing w:after="0" w:line="240" w:lineRule="auto"/>
      <w:ind w:left="100"/>
      <w:outlineLvl w:val="1"/>
    </w:pPr>
    <w:rPr>
      <w:rFonts w:ascii="Palatino Linotype" w:eastAsia="Palatino Linotype" w:hAnsi="Palatino Linotype" w:cs="Times New Roman"/>
      <w:b/>
      <w:bCs/>
      <w:sz w:val="28"/>
      <w:szCs w:val="28"/>
      <w:lang w:val="en-US"/>
    </w:rPr>
  </w:style>
  <w:style w:type="paragraph" w:styleId="Heading3">
    <w:name w:val="heading 3"/>
    <w:basedOn w:val="Normal"/>
    <w:link w:val="Heading3Char"/>
    <w:uiPriority w:val="1"/>
    <w:semiHidden/>
    <w:unhideWhenUsed/>
    <w:qFormat/>
    <w:rsid w:val="00601DA7"/>
    <w:pPr>
      <w:widowControl w:val="0"/>
      <w:spacing w:after="0" w:line="240" w:lineRule="auto"/>
      <w:ind w:left="100"/>
      <w:outlineLvl w:val="2"/>
    </w:pPr>
    <w:rPr>
      <w:rFonts w:ascii="Palatino Linotype" w:eastAsia="Palatino Linotype" w:hAnsi="Palatino Linotype"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3903"/>
    <w:pPr>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E53903"/>
    <w:rPr>
      <w:rFonts w:ascii="Arial" w:eastAsia="Times New Roman" w:hAnsi="Arial" w:cs="Times New Roman"/>
      <w:sz w:val="20"/>
      <w:szCs w:val="20"/>
      <w:lang w:eastAsia="en-GB"/>
    </w:rPr>
  </w:style>
  <w:style w:type="character" w:styleId="FootnoteReference">
    <w:name w:val="footnote reference"/>
    <w:uiPriority w:val="99"/>
    <w:semiHidden/>
    <w:unhideWhenUsed/>
    <w:rsid w:val="00E53903"/>
    <w:rPr>
      <w:vertAlign w:val="superscript"/>
    </w:rPr>
  </w:style>
  <w:style w:type="paragraph" w:styleId="ListParagraph">
    <w:name w:val="List Paragraph"/>
    <w:basedOn w:val="Normal"/>
    <w:link w:val="ListParagraphChar"/>
    <w:uiPriority w:val="34"/>
    <w:qFormat/>
    <w:rsid w:val="00E53903"/>
    <w:pPr>
      <w:spacing w:after="120" w:line="240" w:lineRule="auto"/>
      <w:ind w:left="720"/>
      <w:contextualSpacing/>
      <w:jc w:val="both"/>
    </w:pPr>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0936F0"/>
    <w:rPr>
      <w:sz w:val="16"/>
      <w:szCs w:val="16"/>
    </w:rPr>
  </w:style>
  <w:style w:type="paragraph" w:styleId="CommentText">
    <w:name w:val="annotation text"/>
    <w:basedOn w:val="Normal"/>
    <w:link w:val="CommentTextChar"/>
    <w:uiPriority w:val="99"/>
    <w:unhideWhenUsed/>
    <w:rsid w:val="000936F0"/>
    <w:pPr>
      <w:spacing w:line="240" w:lineRule="auto"/>
    </w:pPr>
    <w:rPr>
      <w:sz w:val="20"/>
      <w:szCs w:val="20"/>
    </w:rPr>
  </w:style>
  <w:style w:type="character" w:customStyle="1" w:styleId="CommentTextChar">
    <w:name w:val="Comment Text Char"/>
    <w:basedOn w:val="DefaultParagraphFont"/>
    <w:link w:val="CommentText"/>
    <w:uiPriority w:val="99"/>
    <w:rsid w:val="000936F0"/>
    <w:rPr>
      <w:sz w:val="20"/>
      <w:szCs w:val="20"/>
    </w:rPr>
  </w:style>
  <w:style w:type="paragraph" w:styleId="CommentSubject">
    <w:name w:val="annotation subject"/>
    <w:basedOn w:val="CommentText"/>
    <w:next w:val="CommentText"/>
    <w:link w:val="CommentSubjectChar"/>
    <w:uiPriority w:val="99"/>
    <w:semiHidden/>
    <w:unhideWhenUsed/>
    <w:rsid w:val="000936F0"/>
    <w:rPr>
      <w:b/>
      <w:bCs/>
    </w:rPr>
  </w:style>
  <w:style w:type="character" w:customStyle="1" w:styleId="CommentSubjectChar">
    <w:name w:val="Comment Subject Char"/>
    <w:basedOn w:val="CommentTextChar"/>
    <w:link w:val="CommentSubject"/>
    <w:uiPriority w:val="99"/>
    <w:semiHidden/>
    <w:rsid w:val="000936F0"/>
    <w:rPr>
      <w:b/>
      <w:bCs/>
      <w:sz w:val="20"/>
      <w:szCs w:val="20"/>
    </w:rPr>
  </w:style>
  <w:style w:type="paragraph" w:styleId="BalloonText">
    <w:name w:val="Balloon Text"/>
    <w:basedOn w:val="Normal"/>
    <w:link w:val="BalloonTextChar"/>
    <w:uiPriority w:val="99"/>
    <w:semiHidden/>
    <w:unhideWhenUsed/>
    <w:rsid w:val="0009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F0"/>
    <w:rPr>
      <w:rFonts w:ascii="Segoe UI" w:hAnsi="Segoe UI" w:cs="Segoe UI"/>
      <w:sz w:val="18"/>
      <w:szCs w:val="18"/>
    </w:rPr>
  </w:style>
  <w:style w:type="paragraph" w:styleId="Header">
    <w:name w:val="header"/>
    <w:basedOn w:val="Normal"/>
    <w:link w:val="HeaderChar"/>
    <w:uiPriority w:val="99"/>
    <w:unhideWhenUsed/>
    <w:rsid w:val="00A3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BC"/>
  </w:style>
  <w:style w:type="paragraph" w:styleId="Footer">
    <w:name w:val="footer"/>
    <w:basedOn w:val="Normal"/>
    <w:link w:val="FooterChar"/>
    <w:uiPriority w:val="99"/>
    <w:unhideWhenUsed/>
    <w:rsid w:val="00A31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BC"/>
  </w:style>
  <w:style w:type="paragraph" w:customStyle="1" w:styleId="Style1">
    <w:name w:val="Style1"/>
    <w:basedOn w:val="ListParagraph"/>
    <w:link w:val="Style1Char"/>
    <w:qFormat/>
    <w:rsid w:val="00D7519B"/>
    <w:pPr>
      <w:widowControl w:val="0"/>
      <w:numPr>
        <w:ilvl w:val="1"/>
        <w:numId w:val="1"/>
      </w:numPr>
      <w:overflowPunct w:val="0"/>
      <w:autoSpaceDE w:val="0"/>
      <w:autoSpaceDN w:val="0"/>
      <w:adjustRightInd w:val="0"/>
      <w:spacing w:after="0" w:line="276" w:lineRule="auto"/>
      <w:textAlignment w:val="baseline"/>
    </w:pPr>
    <w:rPr>
      <w:rFonts w:eastAsia="Calibri" w:cs="Arial"/>
      <w:sz w:val="24"/>
      <w:szCs w:val="24"/>
    </w:rPr>
  </w:style>
  <w:style w:type="character" w:customStyle="1" w:styleId="ListParagraphChar">
    <w:name w:val="List Paragraph Char"/>
    <w:basedOn w:val="DefaultParagraphFont"/>
    <w:link w:val="ListParagraph"/>
    <w:uiPriority w:val="34"/>
    <w:rsid w:val="00D7519B"/>
    <w:rPr>
      <w:rFonts w:ascii="Arial" w:eastAsia="Times New Roman" w:hAnsi="Arial" w:cs="Times New Roman"/>
      <w:sz w:val="20"/>
      <w:szCs w:val="20"/>
      <w:lang w:eastAsia="en-GB"/>
    </w:rPr>
  </w:style>
  <w:style w:type="character" w:customStyle="1" w:styleId="Style1Char">
    <w:name w:val="Style1 Char"/>
    <w:basedOn w:val="ListParagraphChar"/>
    <w:link w:val="Style1"/>
    <w:rsid w:val="00D7519B"/>
    <w:rPr>
      <w:rFonts w:ascii="Arial" w:eastAsia="Calibri" w:hAnsi="Arial" w:cs="Arial"/>
      <w:sz w:val="24"/>
      <w:szCs w:val="24"/>
      <w:lang w:eastAsia="en-GB"/>
    </w:rPr>
  </w:style>
  <w:style w:type="character" w:customStyle="1" w:styleId="Heading2Char">
    <w:name w:val="Heading 2 Char"/>
    <w:basedOn w:val="DefaultParagraphFont"/>
    <w:link w:val="Heading2"/>
    <w:uiPriority w:val="1"/>
    <w:semiHidden/>
    <w:rsid w:val="00601DA7"/>
    <w:rPr>
      <w:rFonts w:ascii="Palatino Linotype" w:eastAsia="Palatino Linotype" w:hAnsi="Palatino Linotype" w:cs="Times New Roman"/>
      <w:b/>
      <w:bCs/>
      <w:sz w:val="28"/>
      <w:szCs w:val="28"/>
      <w:lang w:val="en-US"/>
    </w:rPr>
  </w:style>
  <w:style w:type="character" w:customStyle="1" w:styleId="Heading3Char">
    <w:name w:val="Heading 3 Char"/>
    <w:basedOn w:val="DefaultParagraphFont"/>
    <w:link w:val="Heading3"/>
    <w:uiPriority w:val="1"/>
    <w:semiHidden/>
    <w:rsid w:val="00601DA7"/>
    <w:rPr>
      <w:rFonts w:ascii="Palatino Linotype" w:eastAsia="Palatino Linotype" w:hAnsi="Palatino Linotype" w:cs="Times New Roman"/>
      <w:b/>
      <w:bCs/>
      <w:lang w:val="en-US"/>
    </w:rPr>
  </w:style>
  <w:style w:type="paragraph" w:styleId="BodyText">
    <w:name w:val="Body Text"/>
    <w:basedOn w:val="Normal"/>
    <w:link w:val="BodyTextChar"/>
    <w:uiPriority w:val="1"/>
    <w:unhideWhenUsed/>
    <w:qFormat/>
    <w:rsid w:val="00601DA7"/>
    <w:pPr>
      <w:widowControl w:val="0"/>
      <w:spacing w:after="0" w:line="240" w:lineRule="auto"/>
      <w:ind w:left="100"/>
    </w:pPr>
    <w:rPr>
      <w:rFonts w:ascii="Palatino Linotype" w:eastAsia="Palatino Linotype" w:hAnsi="Palatino Linotype"/>
      <w:lang w:val="en-US"/>
    </w:rPr>
  </w:style>
  <w:style w:type="character" w:customStyle="1" w:styleId="BodyTextChar">
    <w:name w:val="Body Text Char"/>
    <w:basedOn w:val="DefaultParagraphFont"/>
    <w:link w:val="BodyText"/>
    <w:uiPriority w:val="1"/>
    <w:rsid w:val="00601DA7"/>
    <w:rPr>
      <w:rFonts w:ascii="Palatino Linotype" w:eastAsia="Palatino Linotype" w:hAnsi="Palatino Linotype"/>
      <w:lang w:val="en-US"/>
    </w:rPr>
  </w:style>
  <w:style w:type="character" w:styleId="Hyperlink">
    <w:name w:val="Hyperlink"/>
    <w:basedOn w:val="DefaultParagraphFont"/>
    <w:uiPriority w:val="99"/>
    <w:unhideWhenUsed/>
    <w:rsid w:val="00601DA7"/>
    <w:rPr>
      <w:color w:val="0000FF" w:themeColor="hyperlink"/>
      <w:u w:val="single"/>
    </w:rPr>
  </w:style>
  <w:style w:type="paragraph" w:styleId="E-mailSignature">
    <w:name w:val="E-mail Signature"/>
    <w:basedOn w:val="Normal"/>
    <w:link w:val="E-mailSignatureChar"/>
    <w:uiPriority w:val="99"/>
    <w:semiHidden/>
    <w:unhideWhenUsed/>
    <w:rsid w:val="00601DA7"/>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601DA7"/>
    <w:rPr>
      <w:rFonts w:eastAsiaTheme="minorEastAsia"/>
      <w:lang w:eastAsia="en-GB"/>
    </w:rPr>
  </w:style>
  <w:style w:type="character" w:customStyle="1" w:styleId="UnresolvedMention">
    <w:name w:val="Unresolved Mention"/>
    <w:basedOn w:val="DefaultParagraphFont"/>
    <w:uiPriority w:val="99"/>
    <w:semiHidden/>
    <w:unhideWhenUsed/>
    <w:rsid w:val="00601DA7"/>
    <w:rPr>
      <w:color w:val="808080"/>
      <w:shd w:val="clear" w:color="auto" w:fill="E6E6E6"/>
    </w:rPr>
  </w:style>
  <w:style w:type="paragraph" w:styleId="PlainText">
    <w:name w:val="Plain Text"/>
    <w:basedOn w:val="Normal"/>
    <w:link w:val="PlainTextChar"/>
    <w:unhideWhenUsed/>
    <w:rsid w:val="003A3FF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A3FF5"/>
    <w:rPr>
      <w:rFonts w:ascii="Courier New" w:eastAsia="Times New Roman" w:hAnsi="Courier New" w:cs="Courier New"/>
      <w:sz w:val="20"/>
      <w:szCs w:val="20"/>
    </w:rPr>
  </w:style>
  <w:style w:type="table" w:styleId="TableGrid">
    <w:name w:val="Table Grid"/>
    <w:basedOn w:val="TableNormal"/>
    <w:uiPriority w:val="39"/>
    <w:rsid w:val="003B52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580">
      <w:bodyDiv w:val="1"/>
      <w:marLeft w:val="0"/>
      <w:marRight w:val="0"/>
      <w:marTop w:val="0"/>
      <w:marBottom w:val="0"/>
      <w:divBdr>
        <w:top w:val="none" w:sz="0" w:space="0" w:color="auto"/>
        <w:left w:val="none" w:sz="0" w:space="0" w:color="auto"/>
        <w:bottom w:val="none" w:sz="0" w:space="0" w:color="auto"/>
        <w:right w:val="none" w:sz="0" w:space="0" w:color="auto"/>
      </w:divBdr>
    </w:div>
    <w:div w:id="131749744">
      <w:bodyDiv w:val="1"/>
      <w:marLeft w:val="0"/>
      <w:marRight w:val="0"/>
      <w:marTop w:val="0"/>
      <w:marBottom w:val="0"/>
      <w:divBdr>
        <w:top w:val="none" w:sz="0" w:space="0" w:color="auto"/>
        <w:left w:val="none" w:sz="0" w:space="0" w:color="auto"/>
        <w:bottom w:val="none" w:sz="0" w:space="0" w:color="auto"/>
        <w:right w:val="none" w:sz="0" w:space="0" w:color="auto"/>
      </w:divBdr>
    </w:div>
    <w:div w:id="200485568">
      <w:bodyDiv w:val="1"/>
      <w:marLeft w:val="0"/>
      <w:marRight w:val="0"/>
      <w:marTop w:val="0"/>
      <w:marBottom w:val="0"/>
      <w:divBdr>
        <w:top w:val="none" w:sz="0" w:space="0" w:color="auto"/>
        <w:left w:val="none" w:sz="0" w:space="0" w:color="auto"/>
        <w:bottom w:val="none" w:sz="0" w:space="0" w:color="auto"/>
        <w:right w:val="none" w:sz="0" w:space="0" w:color="auto"/>
      </w:divBdr>
    </w:div>
    <w:div w:id="211037451">
      <w:bodyDiv w:val="1"/>
      <w:marLeft w:val="0"/>
      <w:marRight w:val="0"/>
      <w:marTop w:val="0"/>
      <w:marBottom w:val="0"/>
      <w:divBdr>
        <w:top w:val="none" w:sz="0" w:space="0" w:color="auto"/>
        <w:left w:val="none" w:sz="0" w:space="0" w:color="auto"/>
        <w:bottom w:val="none" w:sz="0" w:space="0" w:color="auto"/>
        <w:right w:val="none" w:sz="0" w:space="0" w:color="auto"/>
      </w:divBdr>
    </w:div>
    <w:div w:id="387191297">
      <w:bodyDiv w:val="1"/>
      <w:marLeft w:val="0"/>
      <w:marRight w:val="0"/>
      <w:marTop w:val="0"/>
      <w:marBottom w:val="0"/>
      <w:divBdr>
        <w:top w:val="none" w:sz="0" w:space="0" w:color="auto"/>
        <w:left w:val="none" w:sz="0" w:space="0" w:color="auto"/>
        <w:bottom w:val="none" w:sz="0" w:space="0" w:color="auto"/>
        <w:right w:val="none" w:sz="0" w:space="0" w:color="auto"/>
      </w:divBdr>
    </w:div>
    <w:div w:id="425420651">
      <w:bodyDiv w:val="1"/>
      <w:marLeft w:val="0"/>
      <w:marRight w:val="0"/>
      <w:marTop w:val="0"/>
      <w:marBottom w:val="0"/>
      <w:divBdr>
        <w:top w:val="none" w:sz="0" w:space="0" w:color="auto"/>
        <w:left w:val="none" w:sz="0" w:space="0" w:color="auto"/>
        <w:bottom w:val="none" w:sz="0" w:space="0" w:color="auto"/>
        <w:right w:val="none" w:sz="0" w:space="0" w:color="auto"/>
      </w:divBdr>
    </w:div>
    <w:div w:id="483158731">
      <w:bodyDiv w:val="1"/>
      <w:marLeft w:val="0"/>
      <w:marRight w:val="0"/>
      <w:marTop w:val="0"/>
      <w:marBottom w:val="0"/>
      <w:divBdr>
        <w:top w:val="none" w:sz="0" w:space="0" w:color="auto"/>
        <w:left w:val="none" w:sz="0" w:space="0" w:color="auto"/>
        <w:bottom w:val="none" w:sz="0" w:space="0" w:color="auto"/>
        <w:right w:val="none" w:sz="0" w:space="0" w:color="auto"/>
      </w:divBdr>
    </w:div>
    <w:div w:id="674961233">
      <w:bodyDiv w:val="1"/>
      <w:marLeft w:val="0"/>
      <w:marRight w:val="0"/>
      <w:marTop w:val="0"/>
      <w:marBottom w:val="0"/>
      <w:divBdr>
        <w:top w:val="none" w:sz="0" w:space="0" w:color="auto"/>
        <w:left w:val="none" w:sz="0" w:space="0" w:color="auto"/>
        <w:bottom w:val="none" w:sz="0" w:space="0" w:color="auto"/>
        <w:right w:val="none" w:sz="0" w:space="0" w:color="auto"/>
      </w:divBdr>
    </w:div>
    <w:div w:id="721634326">
      <w:bodyDiv w:val="1"/>
      <w:marLeft w:val="0"/>
      <w:marRight w:val="0"/>
      <w:marTop w:val="0"/>
      <w:marBottom w:val="0"/>
      <w:divBdr>
        <w:top w:val="none" w:sz="0" w:space="0" w:color="auto"/>
        <w:left w:val="none" w:sz="0" w:space="0" w:color="auto"/>
        <w:bottom w:val="none" w:sz="0" w:space="0" w:color="auto"/>
        <w:right w:val="none" w:sz="0" w:space="0" w:color="auto"/>
      </w:divBdr>
    </w:div>
    <w:div w:id="730270734">
      <w:bodyDiv w:val="1"/>
      <w:marLeft w:val="0"/>
      <w:marRight w:val="0"/>
      <w:marTop w:val="0"/>
      <w:marBottom w:val="0"/>
      <w:divBdr>
        <w:top w:val="none" w:sz="0" w:space="0" w:color="auto"/>
        <w:left w:val="none" w:sz="0" w:space="0" w:color="auto"/>
        <w:bottom w:val="none" w:sz="0" w:space="0" w:color="auto"/>
        <w:right w:val="none" w:sz="0" w:space="0" w:color="auto"/>
      </w:divBdr>
    </w:div>
    <w:div w:id="741759024">
      <w:bodyDiv w:val="1"/>
      <w:marLeft w:val="0"/>
      <w:marRight w:val="0"/>
      <w:marTop w:val="0"/>
      <w:marBottom w:val="0"/>
      <w:divBdr>
        <w:top w:val="none" w:sz="0" w:space="0" w:color="auto"/>
        <w:left w:val="none" w:sz="0" w:space="0" w:color="auto"/>
        <w:bottom w:val="none" w:sz="0" w:space="0" w:color="auto"/>
        <w:right w:val="none" w:sz="0" w:space="0" w:color="auto"/>
      </w:divBdr>
    </w:div>
    <w:div w:id="892233145">
      <w:bodyDiv w:val="1"/>
      <w:marLeft w:val="0"/>
      <w:marRight w:val="0"/>
      <w:marTop w:val="0"/>
      <w:marBottom w:val="0"/>
      <w:divBdr>
        <w:top w:val="none" w:sz="0" w:space="0" w:color="auto"/>
        <w:left w:val="none" w:sz="0" w:space="0" w:color="auto"/>
        <w:bottom w:val="none" w:sz="0" w:space="0" w:color="auto"/>
        <w:right w:val="none" w:sz="0" w:space="0" w:color="auto"/>
      </w:divBdr>
    </w:div>
    <w:div w:id="940259084">
      <w:bodyDiv w:val="1"/>
      <w:marLeft w:val="0"/>
      <w:marRight w:val="0"/>
      <w:marTop w:val="0"/>
      <w:marBottom w:val="0"/>
      <w:divBdr>
        <w:top w:val="none" w:sz="0" w:space="0" w:color="auto"/>
        <w:left w:val="none" w:sz="0" w:space="0" w:color="auto"/>
        <w:bottom w:val="none" w:sz="0" w:space="0" w:color="auto"/>
        <w:right w:val="none" w:sz="0" w:space="0" w:color="auto"/>
      </w:divBdr>
    </w:div>
    <w:div w:id="943344190">
      <w:bodyDiv w:val="1"/>
      <w:marLeft w:val="0"/>
      <w:marRight w:val="0"/>
      <w:marTop w:val="0"/>
      <w:marBottom w:val="0"/>
      <w:divBdr>
        <w:top w:val="none" w:sz="0" w:space="0" w:color="auto"/>
        <w:left w:val="none" w:sz="0" w:space="0" w:color="auto"/>
        <w:bottom w:val="none" w:sz="0" w:space="0" w:color="auto"/>
        <w:right w:val="none" w:sz="0" w:space="0" w:color="auto"/>
      </w:divBdr>
    </w:div>
    <w:div w:id="1279222311">
      <w:bodyDiv w:val="1"/>
      <w:marLeft w:val="0"/>
      <w:marRight w:val="0"/>
      <w:marTop w:val="0"/>
      <w:marBottom w:val="0"/>
      <w:divBdr>
        <w:top w:val="none" w:sz="0" w:space="0" w:color="auto"/>
        <w:left w:val="none" w:sz="0" w:space="0" w:color="auto"/>
        <w:bottom w:val="none" w:sz="0" w:space="0" w:color="auto"/>
        <w:right w:val="none" w:sz="0" w:space="0" w:color="auto"/>
      </w:divBdr>
    </w:div>
    <w:div w:id="1562591636">
      <w:bodyDiv w:val="1"/>
      <w:marLeft w:val="0"/>
      <w:marRight w:val="0"/>
      <w:marTop w:val="0"/>
      <w:marBottom w:val="0"/>
      <w:divBdr>
        <w:top w:val="none" w:sz="0" w:space="0" w:color="auto"/>
        <w:left w:val="none" w:sz="0" w:space="0" w:color="auto"/>
        <w:bottom w:val="none" w:sz="0" w:space="0" w:color="auto"/>
        <w:right w:val="none" w:sz="0" w:space="0" w:color="auto"/>
      </w:divBdr>
    </w:div>
    <w:div w:id="1743521103">
      <w:bodyDiv w:val="1"/>
      <w:marLeft w:val="0"/>
      <w:marRight w:val="0"/>
      <w:marTop w:val="0"/>
      <w:marBottom w:val="0"/>
      <w:divBdr>
        <w:top w:val="none" w:sz="0" w:space="0" w:color="auto"/>
        <w:left w:val="none" w:sz="0" w:space="0" w:color="auto"/>
        <w:bottom w:val="none" w:sz="0" w:space="0" w:color="auto"/>
        <w:right w:val="none" w:sz="0" w:space="0" w:color="auto"/>
      </w:divBdr>
    </w:div>
    <w:div w:id="1768961933">
      <w:bodyDiv w:val="1"/>
      <w:marLeft w:val="0"/>
      <w:marRight w:val="0"/>
      <w:marTop w:val="0"/>
      <w:marBottom w:val="0"/>
      <w:divBdr>
        <w:top w:val="none" w:sz="0" w:space="0" w:color="auto"/>
        <w:left w:val="none" w:sz="0" w:space="0" w:color="auto"/>
        <w:bottom w:val="none" w:sz="0" w:space="0" w:color="auto"/>
        <w:right w:val="none" w:sz="0" w:space="0" w:color="auto"/>
      </w:divBdr>
    </w:div>
    <w:div w:id="1845703043">
      <w:bodyDiv w:val="1"/>
      <w:marLeft w:val="0"/>
      <w:marRight w:val="0"/>
      <w:marTop w:val="0"/>
      <w:marBottom w:val="0"/>
      <w:divBdr>
        <w:top w:val="none" w:sz="0" w:space="0" w:color="auto"/>
        <w:left w:val="none" w:sz="0" w:space="0" w:color="auto"/>
        <w:bottom w:val="none" w:sz="0" w:space="0" w:color="auto"/>
        <w:right w:val="none" w:sz="0" w:space="0" w:color="auto"/>
      </w:divBdr>
    </w:div>
    <w:div w:id="1882353434">
      <w:bodyDiv w:val="1"/>
      <w:marLeft w:val="0"/>
      <w:marRight w:val="0"/>
      <w:marTop w:val="0"/>
      <w:marBottom w:val="0"/>
      <w:divBdr>
        <w:top w:val="none" w:sz="0" w:space="0" w:color="auto"/>
        <w:left w:val="none" w:sz="0" w:space="0" w:color="auto"/>
        <w:bottom w:val="none" w:sz="0" w:space="0" w:color="auto"/>
        <w:right w:val="none" w:sz="0" w:space="0" w:color="auto"/>
      </w:divBdr>
    </w:div>
    <w:div w:id="2002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E703FA-0E4B-48F1-95CB-1F639D16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Caroline Driver</cp:lastModifiedBy>
  <cp:revision>10</cp:revision>
  <cp:lastPrinted>2018-04-04T17:11:00Z</cp:lastPrinted>
  <dcterms:created xsi:type="dcterms:W3CDTF">2018-06-03T13:34:00Z</dcterms:created>
  <dcterms:modified xsi:type="dcterms:W3CDTF">2018-08-15T09:02:00Z</dcterms:modified>
</cp:coreProperties>
</file>