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DF" w:rsidRPr="003470AE" w:rsidRDefault="00FD56DE">
      <w:pPr>
        <w:rPr>
          <w:b/>
          <w:sz w:val="24"/>
          <w:u w:val="single"/>
        </w:rPr>
      </w:pPr>
      <w:bookmarkStart w:id="0" w:name="_GoBack"/>
      <w:bookmarkEnd w:id="0"/>
      <w:r w:rsidRPr="003470AE">
        <w:rPr>
          <w:b/>
          <w:sz w:val="24"/>
          <w:u w:val="single"/>
        </w:rPr>
        <w:t>Active Learning Trust</w:t>
      </w:r>
    </w:p>
    <w:p w:rsidR="00FD56DE" w:rsidRPr="003470AE" w:rsidRDefault="007054E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Finance Control Manual </w:t>
      </w:r>
      <w:r w:rsidR="00FD56DE" w:rsidRPr="003470AE">
        <w:rPr>
          <w:b/>
          <w:sz w:val="24"/>
          <w:u w:val="single"/>
        </w:rPr>
        <w:t xml:space="preserve"> </w:t>
      </w:r>
      <w:r w:rsidR="009C7AA8">
        <w:rPr>
          <w:b/>
          <w:sz w:val="24"/>
          <w:u w:val="single"/>
        </w:rPr>
        <w:t xml:space="preserve">2016 </w:t>
      </w:r>
      <w:r w:rsidR="00FD56DE" w:rsidRPr="003470AE">
        <w:rPr>
          <w:b/>
          <w:sz w:val="24"/>
          <w:u w:val="single"/>
        </w:rPr>
        <w:t>– Site Specific data Sheet</w:t>
      </w:r>
    </w:p>
    <w:p w:rsidR="003470AE" w:rsidRDefault="003470AE" w:rsidP="00B8014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3470AE">
        <w:rPr>
          <w:b/>
          <w:sz w:val="24"/>
          <w:u w:val="single"/>
        </w:rPr>
        <w:t>School:</w:t>
      </w:r>
      <w:r>
        <w:rPr>
          <w:b/>
          <w:sz w:val="24"/>
          <w:u w:val="single"/>
        </w:rPr>
        <w:t xml:space="preserve"> </w:t>
      </w:r>
    </w:p>
    <w:p w:rsidR="007054EC" w:rsidRDefault="007054EC" w:rsidP="00B8014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Sector: Primary / Secondary / Special*</w:t>
      </w:r>
    </w:p>
    <w:p w:rsidR="00A72316" w:rsidRPr="003470AE" w:rsidRDefault="00A72316" w:rsidP="00B8014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</w:p>
    <w:tbl>
      <w:tblPr>
        <w:tblStyle w:val="TableGrid"/>
        <w:tblW w:w="96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344"/>
        <w:gridCol w:w="1579"/>
        <w:gridCol w:w="88"/>
        <w:gridCol w:w="1402"/>
        <w:gridCol w:w="265"/>
        <w:gridCol w:w="1668"/>
      </w:tblGrid>
      <w:tr w:rsidR="00924BF1" w:rsidTr="00047F05">
        <w:tc>
          <w:tcPr>
            <w:tcW w:w="2269" w:type="dxa"/>
            <w:shd w:val="clear" w:color="auto" w:fill="A6A6A6" w:themeFill="background1" w:themeFillShade="A6"/>
          </w:tcPr>
          <w:p w:rsidR="00924BF1" w:rsidRPr="00A72316" w:rsidRDefault="00924BF1" w:rsidP="00A72316">
            <w:pPr>
              <w:jc w:val="center"/>
              <w:rPr>
                <w:b/>
              </w:rPr>
            </w:pPr>
            <w:r w:rsidRPr="00A72316">
              <w:rPr>
                <w:b/>
                <w:sz w:val="24"/>
              </w:rPr>
              <w:t>Aspect</w:t>
            </w:r>
          </w:p>
        </w:tc>
        <w:tc>
          <w:tcPr>
            <w:tcW w:w="2344" w:type="dxa"/>
            <w:shd w:val="clear" w:color="auto" w:fill="A6A6A6" w:themeFill="background1" w:themeFillShade="A6"/>
          </w:tcPr>
          <w:p w:rsidR="00924BF1" w:rsidRDefault="00924BF1" w:rsidP="00A72316">
            <w:pPr>
              <w:jc w:val="center"/>
            </w:pPr>
            <w:r>
              <w:t>Information</w:t>
            </w:r>
          </w:p>
        </w:tc>
        <w:tc>
          <w:tcPr>
            <w:tcW w:w="5002" w:type="dxa"/>
            <w:gridSpan w:val="5"/>
            <w:shd w:val="clear" w:color="auto" w:fill="A6A6A6" w:themeFill="background1" w:themeFillShade="A6"/>
          </w:tcPr>
          <w:p w:rsidR="00924BF1" w:rsidRPr="00A72316" w:rsidRDefault="00924BF1" w:rsidP="00A7231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Detail</w:t>
            </w:r>
          </w:p>
        </w:tc>
      </w:tr>
      <w:tr w:rsidR="00924BF1" w:rsidTr="00047F05">
        <w:tc>
          <w:tcPr>
            <w:tcW w:w="2269" w:type="dxa"/>
            <w:shd w:val="clear" w:color="auto" w:fill="D9D9D9" w:themeFill="background1" w:themeFillShade="D9"/>
          </w:tcPr>
          <w:p w:rsidR="00924BF1" w:rsidRDefault="00924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Finance Leads</w:t>
            </w:r>
          </w:p>
        </w:tc>
        <w:tc>
          <w:tcPr>
            <w:tcW w:w="2344" w:type="dxa"/>
          </w:tcPr>
          <w:p w:rsidR="00924BF1" w:rsidRDefault="00924BF1">
            <w:proofErr w:type="spellStart"/>
            <w:r>
              <w:t>Headteacher</w:t>
            </w:r>
            <w:proofErr w:type="spellEnd"/>
            <w:r>
              <w:t xml:space="preserve"> / Principal</w:t>
            </w:r>
          </w:p>
          <w:p w:rsidR="00924BF1" w:rsidRDefault="00924BF1">
            <w:r>
              <w:t>Business Manager</w:t>
            </w:r>
          </w:p>
          <w:p w:rsidR="00924BF1" w:rsidRDefault="000F6A23">
            <w:r>
              <w:t>Lead Finance Officer</w:t>
            </w:r>
          </w:p>
          <w:p w:rsidR="000F6A23" w:rsidRDefault="000F6A23">
            <w:r>
              <w:t>Finance Officer</w:t>
            </w:r>
          </w:p>
        </w:tc>
        <w:tc>
          <w:tcPr>
            <w:tcW w:w="5002" w:type="dxa"/>
            <w:gridSpan w:val="5"/>
          </w:tcPr>
          <w:p w:rsidR="00924BF1" w:rsidRDefault="00924BF1"/>
        </w:tc>
      </w:tr>
      <w:tr w:rsidR="009C7AA8" w:rsidTr="002A572E">
        <w:tc>
          <w:tcPr>
            <w:tcW w:w="2269" w:type="dxa"/>
            <w:shd w:val="clear" w:color="auto" w:fill="D9D9D9" w:themeFill="background1" w:themeFillShade="D9"/>
          </w:tcPr>
          <w:p w:rsidR="009C7AA8" w:rsidRDefault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Bank Account Signatories</w:t>
            </w:r>
          </w:p>
        </w:tc>
        <w:tc>
          <w:tcPr>
            <w:tcW w:w="2344" w:type="dxa"/>
          </w:tcPr>
          <w:p w:rsidR="009C7AA8" w:rsidRDefault="009C7AA8"/>
        </w:tc>
        <w:tc>
          <w:tcPr>
            <w:tcW w:w="1667" w:type="dxa"/>
            <w:gridSpan w:val="2"/>
          </w:tcPr>
          <w:p w:rsidR="009C7AA8" w:rsidRDefault="009C7AA8"/>
        </w:tc>
        <w:tc>
          <w:tcPr>
            <w:tcW w:w="1667" w:type="dxa"/>
            <w:gridSpan w:val="2"/>
          </w:tcPr>
          <w:p w:rsidR="009C7AA8" w:rsidRDefault="009C7AA8"/>
        </w:tc>
        <w:tc>
          <w:tcPr>
            <w:tcW w:w="1668" w:type="dxa"/>
          </w:tcPr>
          <w:p w:rsidR="009C7AA8" w:rsidRDefault="009C7AA8"/>
        </w:tc>
      </w:tr>
      <w:tr w:rsidR="009C7AA8" w:rsidTr="009A047B">
        <w:tc>
          <w:tcPr>
            <w:tcW w:w="2269" w:type="dxa"/>
            <w:shd w:val="clear" w:color="auto" w:fill="D9D9D9" w:themeFill="background1" w:themeFillShade="D9"/>
          </w:tcPr>
          <w:p w:rsidR="009C7AA8" w:rsidRPr="00A72316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Budget Holders List</w:t>
            </w:r>
          </w:p>
        </w:tc>
        <w:tc>
          <w:tcPr>
            <w:tcW w:w="7346" w:type="dxa"/>
            <w:gridSpan w:val="6"/>
          </w:tcPr>
          <w:p w:rsidR="009C7AA8" w:rsidRDefault="009C7AA8" w:rsidP="009C7AA8">
            <w:pPr>
              <w:jc w:val="center"/>
            </w:pPr>
            <w:r>
              <w:t>See Schedule below</w:t>
            </w:r>
          </w:p>
        </w:tc>
      </w:tr>
      <w:tr w:rsidR="009C7AA8" w:rsidTr="000400AF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Petty Cash Sum</w:t>
            </w:r>
          </w:p>
        </w:tc>
        <w:tc>
          <w:tcPr>
            <w:tcW w:w="7346" w:type="dxa"/>
            <w:gridSpan w:val="6"/>
          </w:tcPr>
          <w:p w:rsidR="009C7AA8" w:rsidRDefault="009C7AA8" w:rsidP="009C7AA8">
            <w:pPr>
              <w:spacing w:before="120"/>
              <w:jc w:val="center"/>
            </w:pPr>
            <w:r>
              <w:t>£</w:t>
            </w:r>
          </w:p>
        </w:tc>
      </w:tr>
      <w:tr w:rsidR="009C7AA8" w:rsidTr="00AB4908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Online Payment Provider </w:t>
            </w:r>
            <w:proofErr w:type="spellStart"/>
            <w:r>
              <w:rPr>
                <w:b/>
                <w:sz w:val="24"/>
              </w:rPr>
              <w:t>eg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Parentpay</w:t>
            </w:r>
            <w:proofErr w:type="spellEnd"/>
          </w:p>
        </w:tc>
        <w:tc>
          <w:tcPr>
            <w:tcW w:w="7346" w:type="dxa"/>
            <w:gridSpan w:val="6"/>
          </w:tcPr>
          <w:p w:rsidR="009C7AA8" w:rsidRDefault="009C7AA8" w:rsidP="009C7AA8">
            <w:pPr>
              <w:jc w:val="center"/>
            </w:pPr>
          </w:p>
        </w:tc>
      </w:tr>
      <w:tr w:rsidR="009C7AA8" w:rsidTr="00AB4908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 designated responsible for </w:t>
            </w:r>
            <w:r w:rsidRPr="00047F05">
              <w:rPr>
                <w:b/>
                <w:lang w:eastAsia="en-GB"/>
              </w:rPr>
              <w:t>maintaining records of bookings of sports and community facilities</w:t>
            </w:r>
          </w:p>
        </w:tc>
        <w:tc>
          <w:tcPr>
            <w:tcW w:w="7346" w:type="dxa"/>
            <w:gridSpan w:val="6"/>
          </w:tcPr>
          <w:p w:rsidR="009C7AA8" w:rsidRDefault="009C7AA8" w:rsidP="009C7AA8">
            <w:pPr>
              <w:jc w:val="center"/>
            </w:pPr>
          </w:p>
        </w:tc>
      </w:tr>
      <w:tr w:rsidR="009C7AA8" w:rsidTr="009C7AA8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b/>
                <w:sz w:val="24"/>
              </w:rPr>
            </w:pPr>
            <w:r w:rsidRPr="00EE1929">
              <w:rPr>
                <w:b/>
                <w:sz w:val="24"/>
              </w:rPr>
              <w:t>Staff Division of Duties Schedule</w:t>
            </w:r>
          </w:p>
        </w:tc>
        <w:tc>
          <w:tcPr>
            <w:tcW w:w="7346" w:type="dxa"/>
            <w:gridSpan w:val="6"/>
            <w:shd w:val="clear" w:color="auto" w:fill="D9D9D9" w:themeFill="background1" w:themeFillShade="D9"/>
          </w:tcPr>
          <w:p w:rsidR="009C7AA8" w:rsidRDefault="009C7AA8" w:rsidP="009C7AA8">
            <w:pPr>
              <w:spacing w:before="120"/>
              <w:jc w:val="center"/>
            </w:pPr>
            <w:r>
              <w:t>See Schedule below</w:t>
            </w:r>
          </w:p>
        </w:tc>
      </w:tr>
      <w:tr w:rsidR="009C7AA8" w:rsidTr="009C7AA8">
        <w:tc>
          <w:tcPr>
            <w:tcW w:w="2269" w:type="dxa"/>
            <w:shd w:val="clear" w:color="auto" w:fill="D9D9D9" w:themeFill="background1" w:themeFillShade="D9"/>
          </w:tcPr>
          <w:p w:rsidR="009C7AA8" w:rsidRPr="00EE1929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Specimen Signatures List</w:t>
            </w:r>
          </w:p>
        </w:tc>
        <w:tc>
          <w:tcPr>
            <w:tcW w:w="7346" w:type="dxa"/>
            <w:gridSpan w:val="6"/>
            <w:shd w:val="clear" w:color="auto" w:fill="D9D9D9" w:themeFill="background1" w:themeFillShade="D9"/>
          </w:tcPr>
          <w:p w:rsidR="009C7AA8" w:rsidRDefault="009C7AA8" w:rsidP="009C7AA8">
            <w:pPr>
              <w:spacing w:before="120"/>
              <w:jc w:val="center"/>
            </w:pPr>
            <w:r>
              <w:t>See Schedule below</w:t>
            </w:r>
          </w:p>
        </w:tc>
      </w:tr>
      <w:tr w:rsidR="009C7AA8" w:rsidTr="00AB4908">
        <w:tc>
          <w:tcPr>
            <w:tcW w:w="2269" w:type="dxa"/>
            <w:shd w:val="clear" w:color="auto" w:fill="D9D9D9" w:themeFill="background1" w:themeFillShade="D9"/>
          </w:tcPr>
          <w:p w:rsidR="009C7AA8" w:rsidRPr="00A72316" w:rsidRDefault="009C7AA8" w:rsidP="009C7AA8">
            <w:pPr>
              <w:rPr>
                <w:b/>
                <w:sz w:val="24"/>
              </w:rPr>
            </w:pPr>
            <w:r w:rsidRPr="00A72316">
              <w:rPr>
                <w:b/>
                <w:sz w:val="24"/>
              </w:rPr>
              <w:t>Date Policy adopted / reviewed</w:t>
            </w:r>
          </w:p>
        </w:tc>
        <w:tc>
          <w:tcPr>
            <w:tcW w:w="7346" w:type="dxa"/>
            <w:gridSpan w:val="6"/>
          </w:tcPr>
          <w:p w:rsidR="009C7AA8" w:rsidRDefault="009C7AA8" w:rsidP="009C7AA8">
            <w:pPr>
              <w:jc w:val="center"/>
            </w:pPr>
          </w:p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Pr="00A72316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Appendix 3 – Payroll Procedures</w:t>
            </w:r>
          </w:p>
        </w:tc>
        <w:tc>
          <w:tcPr>
            <w:tcW w:w="2344" w:type="dxa"/>
          </w:tcPr>
          <w:p w:rsidR="009C7AA8" w:rsidRDefault="009C7AA8" w:rsidP="009C7AA8">
            <w:r>
              <w:t>List of staff authorised to access EPM Payroll Portal</w:t>
            </w:r>
          </w:p>
          <w:p w:rsidR="009C7AA8" w:rsidRDefault="009C7AA8" w:rsidP="009C7AA8"/>
          <w:p w:rsidR="009C7AA8" w:rsidRDefault="009C7AA8" w:rsidP="009C7AA8"/>
          <w:p w:rsidR="009C7AA8" w:rsidRDefault="009C7AA8" w:rsidP="009C7AA8"/>
          <w:p w:rsidR="009C7AA8" w:rsidRDefault="009C7AA8" w:rsidP="009C7AA8">
            <w:r>
              <w:t xml:space="preserve">*Denotes staff with authorisation to authorise monthly payroll </w:t>
            </w:r>
          </w:p>
        </w:tc>
        <w:tc>
          <w:tcPr>
            <w:tcW w:w="5002" w:type="dxa"/>
            <w:gridSpan w:val="5"/>
          </w:tcPr>
          <w:p w:rsidR="009C7AA8" w:rsidRDefault="009C7AA8" w:rsidP="009C7AA8"/>
          <w:p w:rsidR="009C7AA8" w:rsidRDefault="009C7AA8" w:rsidP="009C7AA8"/>
          <w:p w:rsidR="009C7AA8" w:rsidRDefault="009C7AA8" w:rsidP="009C7AA8"/>
          <w:p w:rsidR="009C7AA8" w:rsidRDefault="009C7AA8" w:rsidP="009C7AA8"/>
          <w:p w:rsidR="009C7AA8" w:rsidRPr="004105EA" w:rsidRDefault="009C7AA8" w:rsidP="009C7AA8"/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Pr="00A72316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Appendix 4 – Credit Card Procedures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9C7AA8" w:rsidRPr="00924BF1" w:rsidRDefault="009C7AA8" w:rsidP="009C7AA8">
            <w:pPr>
              <w:jc w:val="center"/>
              <w:rPr>
                <w:rFonts w:cs="Arial"/>
                <w:sz w:val="24"/>
                <w:szCs w:val="24"/>
              </w:rPr>
            </w:pPr>
            <w:r w:rsidRPr="00924BF1">
              <w:rPr>
                <w:rFonts w:cs="Arial"/>
                <w:sz w:val="24"/>
                <w:szCs w:val="24"/>
              </w:rPr>
              <w:t>Position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9C7AA8" w:rsidRPr="00924BF1" w:rsidRDefault="009C7AA8" w:rsidP="009C7AA8">
            <w:pPr>
              <w:jc w:val="center"/>
              <w:rPr>
                <w:rFonts w:cs="Arial"/>
                <w:sz w:val="24"/>
                <w:szCs w:val="24"/>
              </w:rPr>
            </w:pPr>
            <w:r w:rsidRPr="00924BF1">
              <w:rPr>
                <w:rFonts w:cs="Arial"/>
                <w:sz w:val="24"/>
                <w:szCs w:val="24"/>
              </w:rPr>
              <w:t>Name on card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</w:tcPr>
          <w:p w:rsidR="009C7AA8" w:rsidRPr="00924BF1" w:rsidRDefault="009C7AA8" w:rsidP="009C7AA8">
            <w:pPr>
              <w:jc w:val="center"/>
              <w:rPr>
                <w:rFonts w:cs="Arial"/>
                <w:sz w:val="24"/>
                <w:szCs w:val="24"/>
              </w:rPr>
            </w:pPr>
            <w:r w:rsidRPr="00924BF1">
              <w:rPr>
                <w:rFonts w:cs="Arial"/>
                <w:sz w:val="24"/>
                <w:szCs w:val="24"/>
              </w:rPr>
              <w:t>Single transaction limit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9C7AA8" w:rsidRPr="00924BF1" w:rsidRDefault="009C7AA8" w:rsidP="009C7AA8">
            <w:pPr>
              <w:jc w:val="center"/>
              <w:rPr>
                <w:rFonts w:cs="Arial"/>
                <w:sz w:val="24"/>
                <w:szCs w:val="24"/>
              </w:rPr>
            </w:pPr>
            <w:r w:rsidRPr="00924BF1">
              <w:rPr>
                <w:rFonts w:cs="Arial"/>
                <w:sz w:val="24"/>
                <w:szCs w:val="24"/>
              </w:rPr>
              <w:t>Monthly limit</w:t>
            </w:r>
          </w:p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Pr="00924BF1" w:rsidRDefault="009C7AA8" w:rsidP="009C7AA8">
            <w:pPr>
              <w:rPr>
                <w:sz w:val="24"/>
              </w:rPr>
            </w:pPr>
            <w:r w:rsidRPr="00924BF1">
              <w:rPr>
                <w:sz w:val="24"/>
              </w:rPr>
              <w:t>Card 1</w:t>
            </w:r>
          </w:p>
        </w:tc>
        <w:tc>
          <w:tcPr>
            <w:tcW w:w="2344" w:type="dxa"/>
          </w:tcPr>
          <w:p w:rsidR="009C7AA8" w:rsidRDefault="009C7AA8" w:rsidP="009C7AA8"/>
        </w:tc>
        <w:tc>
          <w:tcPr>
            <w:tcW w:w="1579" w:type="dxa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490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933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sz w:val="24"/>
              </w:rPr>
            </w:pPr>
            <w:r w:rsidRPr="00924BF1">
              <w:rPr>
                <w:sz w:val="24"/>
              </w:rPr>
              <w:t>Card 2</w:t>
            </w:r>
          </w:p>
          <w:p w:rsidR="009C7AA8" w:rsidRPr="00924BF1" w:rsidRDefault="009C7AA8" w:rsidP="009C7AA8">
            <w:pPr>
              <w:rPr>
                <w:sz w:val="24"/>
              </w:rPr>
            </w:pPr>
          </w:p>
        </w:tc>
        <w:tc>
          <w:tcPr>
            <w:tcW w:w="2344" w:type="dxa"/>
          </w:tcPr>
          <w:p w:rsidR="009C7AA8" w:rsidRDefault="009C7AA8" w:rsidP="009C7AA8"/>
        </w:tc>
        <w:tc>
          <w:tcPr>
            <w:tcW w:w="1579" w:type="dxa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490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933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Pr="00924BF1" w:rsidRDefault="009C7AA8" w:rsidP="009C7AA8">
            <w:pPr>
              <w:rPr>
                <w:sz w:val="24"/>
              </w:rPr>
            </w:pPr>
            <w:r w:rsidRPr="00924BF1">
              <w:rPr>
                <w:sz w:val="24"/>
              </w:rPr>
              <w:t>Card 3</w:t>
            </w:r>
          </w:p>
        </w:tc>
        <w:tc>
          <w:tcPr>
            <w:tcW w:w="2344" w:type="dxa"/>
          </w:tcPr>
          <w:p w:rsidR="009C7AA8" w:rsidRDefault="009C7AA8" w:rsidP="009C7AA8"/>
        </w:tc>
        <w:tc>
          <w:tcPr>
            <w:tcW w:w="1579" w:type="dxa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490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  <w:tc>
          <w:tcPr>
            <w:tcW w:w="1933" w:type="dxa"/>
            <w:gridSpan w:val="2"/>
          </w:tcPr>
          <w:p w:rsidR="009C7AA8" w:rsidRPr="00A72316" w:rsidRDefault="009C7AA8" w:rsidP="009C7AA8">
            <w:pPr>
              <w:rPr>
                <w:i/>
              </w:rPr>
            </w:pPr>
          </w:p>
        </w:tc>
      </w:tr>
      <w:tr w:rsidR="009C7AA8" w:rsidTr="00047F05">
        <w:tc>
          <w:tcPr>
            <w:tcW w:w="2269" w:type="dxa"/>
            <w:shd w:val="clear" w:color="auto" w:fill="D9D9D9" w:themeFill="background1" w:themeFillShade="D9"/>
          </w:tcPr>
          <w:p w:rsidR="009C7AA8" w:rsidRDefault="009C7AA8" w:rsidP="009C7A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Appendix 11</w:t>
            </w:r>
          </w:p>
          <w:p w:rsidR="009C7AA8" w:rsidRPr="00A72316" w:rsidRDefault="009C7AA8" w:rsidP="009C7AA8">
            <w:pPr>
              <w:rPr>
                <w:b/>
                <w:sz w:val="24"/>
              </w:rPr>
            </w:pPr>
            <w:r w:rsidRPr="0018642F">
              <w:rPr>
                <w:rFonts w:eastAsia="Calibri" w:cs="Arial"/>
                <w:b/>
                <w:sz w:val="24"/>
                <w:szCs w:val="24"/>
              </w:rPr>
              <w:t>E</w:t>
            </w:r>
            <w:r>
              <w:rPr>
                <w:rFonts w:eastAsia="Calibri" w:cs="Arial"/>
                <w:b/>
                <w:sz w:val="24"/>
                <w:szCs w:val="24"/>
              </w:rPr>
              <w:t>xpenses Policy for School Based Staff</w:t>
            </w:r>
          </w:p>
        </w:tc>
        <w:tc>
          <w:tcPr>
            <w:tcW w:w="2344" w:type="dxa"/>
          </w:tcPr>
          <w:p w:rsidR="009C7AA8" w:rsidRDefault="009C7AA8" w:rsidP="009C7AA8">
            <w:r>
              <w:t>Date confirmed by Local Governing Body</w:t>
            </w:r>
          </w:p>
        </w:tc>
        <w:tc>
          <w:tcPr>
            <w:tcW w:w="5002" w:type="dxa"/>
            <w:gridSpan w:val="5"/>
          </w:tcPr>
          <w:p w:rsidR="009C7AA8" w:rsidRPr="00A72316" w:rsidRDefault="009C7AA8" w:rsidP="009C7AA8">
            <w:pPr>
              <w:rPr>
                <w:i/>
              </w:rPr>
            </w:pPr>
          </w:p>
        </w:tc>
      </w:tr>
    </w:tbl>
    <w:p w:rsidR="007054EC" w:rsidRDefault="007054EC" w:rsidP="007054EC">
      <w:pPr>
        <w:pStyle w:val="ListParagraph"/>
        <w:numPr>
          <w:ilvl w:val="0"/>
          <w:numId w:val="1"/>
        </w:numPr>
      </w:pPr>
      <w:r>
        <w:t xml:space="preserve">Delete as </w:t>
      </w:r>
      <w:r w:rsidR="00924BF1">
        <w:t>appropriate</w:t>
      </w:r>
    </w:p>
    <w:p w:rsidR="007D52A6" w:rsidRPr="007D52A6" w:rsidRDefault="007D52A6" w:rsidP="007D52A6">
      <w:pPr>
        <w:pStyle w:val="Heading2"/>
        <w:rPr>
          <w:rFonts w:asciiTheme="minorHAnsi" w:hAnsiTheme="minorHAnsi"/>
          <w:sz w:val="28"/>
        </w:rPr>
      </w:pPr>
      <w:bookmarkStart w:id="1" w:name="_Toc393438100"/>
      <w:r w:rsidRPr="007D52A6">
        <w:rPr>
          <w:rFonts w:asciiTheme="minorHAnsi" w:hAnsiTheme="minorHAnsi"/>
          <w:sz w:val="28"/>
        </w:rPr>
        <w:lastRenderedPageBreak/>
        <w:t>Budget holders</w:t>
      </w:r>
      <w:bookmarkEnd w:id="1"/>
    </w:p>
    <w:p w:rsidR="007D52A6" w:rsidRPr="007D52A6" w:rsidRDefault="007D52A6" w:rsidP="007D52A6">
      <w:pPr>
        <w:spacing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39"/>
        <w:gridCol w:w="5259"/>
      </w:tblGrid>
      <w:tr w:rsidR="007D52A6" w:rsidRPr="007D52A6" w:rsidTr="001F6F00">
        <w:tc>
          <w:tcPr>
            <w:tcW w:w="2045" w:type="pct"/>
            <w:shd w:val="clear" w:color="auto" w:fill="D5DCE4" w:themeFill="text2" w:themeFillTint="33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D52A6">
              <w:rPr>
                <w:rFonts w:cs="Arial"/>
                <w:b/>
                <w:sz w:val="24"/>
                <w:szCs w:val="24"/>
              </w:rPr>
              <w:t>Budget</w:t>
            </w:r>
          </w:p>
        </w:tc>
        <w:tc>
          <w:tcPr>
            <w:tcW w:w="2955" w:type="pct"/>
            <w:shd w:val="clear" w:color="auto" w:fill="D5DCE4" w:themeFill="text2" w:themeFillTint="33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D52A6">
              <w:rPr>
                <w:rFonts w:cs="Arial"/>
                <w:b/>
                <w:sz w:val="24"/>
                <w:szCs w:val="24"/>
              </w:rPr>
              <w:t>Budget Holder</w:t>
            </w: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D52A6" w:rsidRPr="007D52A6" w:rsidTr="001F6F00">
        <w:tc>
          <w:tcPr>
            <w:tcW w:w="204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955" w:type="pct"/>
            <w:shd w:val="clear" w:color="auto" w:fill="auto"/>
          </w:tcPr>
          <w:p w:rsidR="007D52A6" w:rsidRPr="007D52A6" w:rsidRDefault="007D52A6" w:rsidP="007D52A6">
            <w:pPr>
              <w:tabs>
                <w:tab w:val="left" w:pos="360"/>
              </w:tabs>
              <w:spacing w:after="0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:rsidR="00EE1929" w:rsidRDefault="00EE1929" w:rsidP="007D52A6">
      <w:pPr>
        <w:spacing w:after="0"/>
        <w:rPr>
          <w:sz w:val="24"/>
          <w:szCs w:val="24"/>
        </w:rPr>
      </w:pPr>
    </w:p>
    <w:p w:rsidR="00EE1929" w:rsidRDefault="00EE1929">
      <w:pPr>
        <w:rPr>
          <w:sz w:val="24"/>
          <w:szCs w:val="24"/>
        </w:rPr>
        <w:sectPr w:rsidR="00EE1929" w:rsidSect="007D52A6">
          <w:pgSz w:w="11906" w:h="16838"/>
          <w:pgMar w:top="709" w:right="1558" w:bottom="426" w:left="1440" w:header="708" w:footer="708" w:gutter="0"/>
          <w:cols w:space="708"/>
          <w:docGrid w:linePitch="360"/>
        </w:sectPr>
      </w:pPr>
    </w:p>
    <w:p w:rsidR="00EE1929" w:rsidRPr="00EE1929" w:rsidRDefault="00EE1929" w:rsidP="00EE1929">
      <w:pPr>
        <w:ind w:firstLine="284"/>
        <w:rPr>
          <w:b/>
          <w:sz w:val="24"/>
          <w:szCs w:val="24"/>
        </w:rPr>
      </w:pPr>
      <w:r w:rsidRPr="00EE1929">
        <w:rPr>
          <w:b/>
          <w:sz w:val="24"/>
          <w:szCs w:val="24"/>
        </w:rPr>
        <w:lastRenderedPageBreak/>
        <w:t>Staff Division of Duties Schedule</w:t>
      </w:r>
    </w:p>
    <w:p w:rsidR="00EE1929" w:rsidRPr="00EE1929" w:rsidRDefault="00EE1929" w:rsidP="00EE1929">
      <w:pPr>
        <w:rPr>
          <w:i/>
          <w:sz w:val="20"/>
          <w:szCs w:val="24"/>
        </w:rPr>
      </w:pPr>
    </w:p>
    <w:tbl>
      <w:tblPr>
        <w:tblW w:w="1379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5034"/>
        <w:gridCol w:w="920"/>
        <w:gridCol w:w="801"/>
        <w:gridCol w:w="823"/>
        <w:gridCol w:w="846"/>
        <w:gridCol w:w="868"/>
        <w:gridCol w:w="868"/>
        <w:gridCol w:w="868"/>
        <w:gridCol w:w="868"/>
        <w:gridCol w:w="1004"/>
        <w:gridCol w:w="892"/>
      </w:tblGrid>
      <w:tr w:rsidR="00EE1929" w:rsidRPr="00EE1929" w:rsidTr="00EE1929">
        <w:trPr>
          <w:trHeight w:val="42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Staff Names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Budget</w:t>
            </w:r>
          </w:p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Holders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i/>
                <w:color w:val="000000"/>
                <w:sz w:val="24"/>
                <w:szCs w:val="24"/>
              </w:rPr>
              <w:t xml:space="preserve">Tick against appropriate actions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  <w:r w:rsidRPr="00EE1929">
              <w:rPr>
                <w:rFonts w:cs="Wingdings 2"/>
                <w:color w:val="000000"/>
                <w:sz w:val="24"/>
                <w:szCs w:val="24"/>
              </w:rPr>
              <w:t>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Purchase order raising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Purchase order authorisation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Check goods against invoices received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 xml:space="preserve">Processing order goods received notes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Processing order invoices to PSF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Processing invoices received against official order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Processing non-order invoices to PSF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Bank payment authorisation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Print cheques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Cheque signatories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General school income collection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Catering income collection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Lettings income collection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Prepare income for banking &amp; complete paying in slip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Deliver monies to bank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Authorise paying in slip received by bank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lastRenderedPageBreak/>
              <w:t>Staff Names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Budget</w:t>
            </w:r>
          </w:p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Holders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EE192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 receipts to PSF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 paying in slips to PSF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Bank reconciliation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Petty cash payments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Process petty cash payments via EPM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Completing monthly absence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 xml:space="preserve">Authorising monthly absence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Completing travel claim payments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Authorising travel claim payments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Checking additional hours claimed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Authorising additional hours claimed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Checking supply claims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1929" w:rsidRPr="00EE1929" w:rsidTr="00EE1929">
        <w:trPr>
          <w:trHeight w:val="238"/>
        </w:trPr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E1929">
              <w:rPr>
                <w:rFonts w:cs="Arial"/>
                <w:color w:val="000000"/>
                <w:sz w:val="24"/>
                <w:szCs w:val="24"/>
              </w:rPr>
              <w:t>Authorising supply claims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Wingdings 2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29" w:rsidRPr="00EE1929" w:rsidRDefault="00EE1929" w:rsidP="001F6F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EE1929" w:rsidRDefault="00EE1929">
      <w:pPr>
        <w:rPr>
          <w:sz w:val="24"/>
          <w:szCs w:val="24"/>
        </w:rPr>
      </w:pPr>
      <w:r w:rsidRPr="00EE1929">
        <w:rPr>
          <w:sz w:val="24"/>
          <w:szCs w:val="24"/>
        </w:rPr>
        <w:br w:type="page"/>
      </w:r>
    </w:p>
    <w:p w:rsidR="00D7530D" w:rsidRPr="00D7530D" w:rsidRDefault="00D7530D" w:rsidP="00D7530D">
      <w:pPr>
        <w:rPr>
          <w:b/>
          <w:sz w:val="24"/>
          <w:u w:val="single"/>
        </w:rPr>
      </w:pPr>
      <w:r w:rsidRPr="00D7530D">
        <w:rPr>
          <w:b/>
          <w:sz w:val="24"/>
          <w:u w:val="single"/>
        </w:rPr>
        <w:lastRenderedPageBreak/>
        <w:t>Specimen Signatures</w:t>
      </w:r>
    </w:p>
    <w:p w:rsidR="00D7530D" w:rsidRPr="00D7530D" w:rsidRDefault="00D7530D" w:rsidP="00D7530D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498"/>
      </w:tblGrid>
      <w:tr w:rsidR="00D7530D" w:rsidRPr="00D7530D" w:rsidTr="00D7530D">
        <w:trPr>
          <w:trHeight w:val="243"/>
        </w:trPr>
        <w:tc>
          <w:tcPr>
            <w:tcW w:w="5098" w:type="dxa"/>
          </w:tcPr>
          <w:p w:rsidR="00D7530D" w:rsidRPr="00D7530D" w:rsidRDefault="00D7530D" w:rsidP="001F6F00">
            <w:pPr>
              <w:jc w:val="center"/>
              <w:rPr>
                <w:sz w:val="24"/>
              </w:rPr>
            </w:pPr>
            <w:r w:rsidRPr="00D7530D">
              <w:rPr>
                <w:sz w:val="24"/>
              </w:rPr>
              <w:t>Name</w:t>
            </w:r>
          </w:p>
        </w:tc>
        <w:tc>
          <w:tcPr>
            <w:tcW w:w="9498" w:type="dxa"/>
          </w:tcPr>
          <w:p w:rsidR="00D7530D" w:rsidRPr="00D7530D" w:rsidRDefault="00D7530D" w:rsidP="001F6F00">
            <w:pPr>
              <w:jc w:val="center"/>
              <w:rPr>
                <w:sz w:val="24"/>
              </w:rPr>
            </w:pPr>
            <w:r w:rsidRPr="00D7530D">
              <w:rPr>
                <w:sz w:val="24"/>
              </w:rPr>
              <w:t>Signature</w:t>
            </w:r>
          </w:p>
        </w:tc>
      </w:tr>
      <w:tr w:rsidR="00D7530D" w:rsidRPr="00D7530D" w:rsidTr="00D7530D">
        <w:trPr>
          <w:trHeight w:val="794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794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794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794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648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689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713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  <w:tr w:rsidR="00D7530D" w:rsidRPr="00D7530D" w:rsidTr="00D7530D">
        <w:trPr>
          <w:trHeight w:val="699"/>
        </w:trPr>
        <w:tc>
          <w:tcPr>
            <w:tcW w:w="5098" w:type="dxa"/>
          </w:tcPr>
          <w:p w:rsidR="00D7530D" w:rsidRPr="00D7530D" w:rsidRDefault="00D7530D" w:rsidP="001F6F00">
            <w:pPr>
              <w:spacing w:before="120" w:after="120"/>
              <w:rPr>
                <w:sz w:val="24"/>
              </w:rPr>
            </w:pPr>
          </w:p>
        </w:tc>
        <w:tc>
          <w:tcPr>
            <w:tcW w:w="9498" w:type="dxa"/>
          </w:tcPr>
          <w:p w:rsidR="00D7530D" w:rsidRPr="00D7530D" w:rsidRDefault="00D7530D" w:rsidP="001F6F00">
            <w:pPr>
              <w:rPr>
                <w:sz w:val="24"/>
              </w:rPr>
            </w:pPr>
          </w:p>
        </w:tc>
      </w:tr>
    </w:tbl>
    <w:p w:rsidR="00D7530D" w:rsidRPr="00D7530D" w:rsidRDefault="00D7530D">
      <w:pPr>
        <w:rPr>
          <w:sz w:val="28"/>
          <w:szCs w:val="24"/>
        </w:rPr>
      </w:pPr>
    </w:p>
    <w:p w:rsidR="00924BF1" w:rsidRPr="00EE1929" w:rsidRDefault="00924BF1" w:rsidP="007D52A6">
      <w:pPr>
        <w:spacing w:after="0"/>
        <w:rPr>
          <w:sz w:val="24"/>
          <w:szCs w:val="24"/>
        </w:rPr>
      </w:pPr>
    </w:p>
    <w:sectPr w:rsidR="00924BF1" w:rsidRPr="00EE1929" w:rsidSect="00EE1929">
      <w:pgSz w:w="16838" w:h="11906" w:orient="landscape"/>
      <w:pgMar w:top="426" w:right="82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A78"/>
    <w:multiLevelType w:val="hybridMultilevel"/>
    <w:tmpl w:val="53288408"/>
    <w:lvl w:ilvl="0" w:tplc="6324DC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D2D"/>
    <w:multiLevelType w:val="hybridMultilevel"/>
    <w:tmpl w:val="240C6CE2"/>
    <w:lvl w:ilvl="0" w:tplc="B7D26F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E"/>
    <w:rsid w:val="00047F05"/>
    <w:rsid w:val="000C0530"/>
    <w:rsid w:val="000F6A23"/>
    <w:rsid w:val="00123106"/>
    <w:rsid w:val="001A3AD2"/>
    <w:rsid w:val="00306455"/>
    <w:rsid w:val="003142B5"/>
    <w:rsid w:val="003470AE"/>
    <w:rsid w:val="004105EA"/>
    <w:rsid w:val="00484E04"/>
    <w:rsid w:val="005C01CC"/>
    <w:rsid w:val="007054EC"/>
    <w:rsid w:val="007D52A6"/>
    <w:rsid w:val="00924BF1"/>
    <w:rsid w:val="009C7AA8"/>
    <w:rsid w:val="009E7FDF"/>
    <w:rsid w:val="00A72316"/>
    <w:rsid w:val="00A8599D"/>
    <w:rsid w:val="00B80142"/>
    <w:rsid w:val="00C95514"/>
    <w:rsid w:val="00D7530D"/>
    <w:rsid w:val="00D85744"/>
    <w:rsid w:val="00D85ACE"/>
    <w:rsid w:val="00EE1929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F671-5A89-4D22-8B7D-57FEEFE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52A6"/>
    <w:pPr>
      <w:tabs>
        <w:tab w:val="left" w:pos="360"/>
        <w:tab w:val="left" w:pos="900"/>
      </w:tabs>
      <w:spacing w:after="0" w:line="240" w:lineRule="auto"/>
      <w:ind w:left="720" w:hanging="72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52A6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rsid w:val="00EE1929"/>
    <w:pPr>
      <w:tabs>
        <w:tab w:val="center" w:pos="4320"/>
        <w:tab w:val="right" w:pos="8640"/>
      </w:tabs>
      <w:spacing w:after="240" w:line="360" w:lineRule="auto"/>
      <w:ind w:left="709" w:hanging="709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1929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9D28-A31E-43F0-9E13-73581F7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Clive Paskell</cp:lastModifiedBy>
  <cp:revision>2</cp:revision>
  <cp:lastPrinted>2016-09-26T12:36:00Z</cp:lastPrinted>
  <dcterms:created xsi:type="dcterms:W3CDTF">2016-09-26T12:37:00Z</dcterms:created>
  <dcterms:modified xsi:type="dcterms:W3CDTF">2016-09-26T12:37:00Z</dcterms:modified>
</cp:coreProperties>
</file>